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6318C" w14:textId="2C69FAAE" w:rsidR="001203CD" w:rsidRDefault="3FC2AA9E" w:rsidP="004162AC">
      <w:pPr>
        <w:spacing w:after="0" w:line="240" w:lineRule="auto"/>
        <w:jc w:val="right"/>
        <w:rPr>
          <w:rFonts w:ascii="Times New Roman" w:eastAsia="Times New Roman" w:hAnsi="Times New Roman" w:cs="Times New Roman"/>
          <w:color w:val="000000" w:themeColor="text1"/>
        </w:rPr>
      </w:pPr>
      <w:r w:rsidRPr="004162AC">
        <w:rPr>
          <w:rFonts w:ascii="Times New Roman" w:eastAsia="Times New Roman" w:hAnsi="Times New Roman" w:cs="Times New Roman"/>
          <w:color w:val="000000" w:themeColor="text1"/>
        </w:rPr>
        <w:t>EELNÕU</w:t>
      </w:r>
      <w:r w:rsidR="00E97EA0">
        <w:rPr>
          <w:rFonts w:ascii="Times New Roman" w:eastAsia="Times New Roman" w:hAnsi="Times New Roman" w:cs="Times New Roman"/>
          <w:color w:val="000000" w:themeColor="text1"/>
        </w:rPr>
        <w:t xml:space="preserve"> </w:t>
      </w:r>
    </w:p>
    <w:p w14:paraId="345C154B" w14:textId="78912150" w:rsidR="00266889" w:rsidRPr="00C23CC0" w:rsidRDefault="00BA0B5A" w:rsidP="004162AC">
      <w:pPr>
        <w:spacing w:after="0" w:line="240" w:lineRule="auto"/>
        <w:jc w:val="right"/>
        <w:rPr>
          <w:rFonts w:ascii="Times New Roman" w:hAnsi="Times New Roman" w:cs="Times New Roman"/>
        </w:rPr>
      </w:pPr>
      <w:r>
        <w:rPr>
          <w:rFonts w:ascii="Times New Roman" w:eastAsia="Times New Roman" w:hAnsi="Times New Roman" w:cs="Times New Roman"/>
          <w:color w:val="000000" w:themeColor="text1"/>
        </w:rPr>
        <w:t>19</w:t>
      </w:r>
      <w:r w:rsidR="00266889">
        <w:rPr>
          <w:rFonts w:ascii="Times New Roman" w:eastAsia="Times New Roman" w:hAnsi="Times New Roman" w:cs="Times New Roman"/>
          <w:color w:val="000000" w:themeColor="text1"/>
        </w:rPr>
        <w:t>.0</w:t>
      </w:r>
      <w:r w:rsidR="00627DD1">
        <w:rPr>
          <w:rFonts w:ascii="Times New Roman" w:eastAsia="Times New Roman" w:hAnsi="Times New Roman" w:cs="Times New Roman"/>
          <w:color w:val="000000" w:themeColor="text1"/>
        </w:rPr>
        <w:t>9</w:t>
      </w:r>
      <w:r w:rsidR="00266889">
        <w:rPr>
          <w:rFonts w:ascii="Times New Roman" w:eastAsia="Times New Roman" w:hAnsi="Times New Roman" w:cs="Times New Roman"/>
          <w:color w:val="000000" w:themeColor="text1"/>
        </w:rPr>
        <w:t>.2026</w:t>
      </w:r>
    </w:p>
    <w:p w14:paraId="50A40C92" w14:textId="395B4AC2" w:rsidR="00C45724" w:rsidRDefault="00C45724" w:rsidP="00C45724">
      <w:pPr>
        <w:spacing w:after="0" w:line="240" w:lineRule="auto"/>
        <w:jc w:val="both"/>
        <w:rPr>
          <w:rFonts w:ascii="Times New Roman" w:eastAsia="Times New Roman" w:hAnsi="Times New Roman" w:cs="Times New Roman"/>
          <w:color w:val="000000" w:themeColor="text1"/>
        </w:rPr>
      </w:pPr>
    </w:p>
    <w:p w14:paraId="609B9A9F" w14:textId="77777777" w:rsidR="00FA5DA5" w:rsidRDefault="00FA5DA5" w:rsidP="00C45724">
      <w:pPr>
        <w:spacing w:after="0" w:line="240" w:lineRule="auto"/>
        <w:jc w:val="both"/>
        <w:rPr>
          <w:rFonts w:ascii="Times New Roman" w:eastAsia="Times New Roman" w:hAnsi="Times New Roman" w:cs="Times New Roman"/>
          <w:color w:val="000000" w:themeColor="text1"/>
        </w:rPr>
      </w:pPr>
    </w:p>
    <w:p w14:paraId="7B530AE5" w14:textId="77777777" w:rsidR="00FA5DA5" w:rsidRDefault="00FA5DA5" w:rsidP="00C45724">
      <w:pPr>
        <w:spacing w:after="0" w:line="240" w:lineRule="auto"/>
        <w:jc w:val="both"/>
        <w:rPr>
          <w:rFonts w:ascii="Times New Roman" w:eastAsia="Times New Roman" w:hAnsi="Times New Roman" w:cs="Times New Roman"/>
          <w:color w:val="000000" w:themeColor="text1"/>
        </w:rPr>
      </w:pPr>
    </w:p>
    <w:p w14:paraId="1A827475" w14:textId="77777777" w:rsidR="00FA5DA5" w:rsidRPr="00C45724" w:rsidRDefault="00FA5DA5" w:rsidP="00C45724">
      <w:pPr>
        <w:spacing w:after="0" w:line="240" w:lineRule="auto"/>
        <w:jc w:val="both"/>
        <w:rPr>
          <w:rFonts w:ascii="Times New Roman" w:eastAsia="Times New Roman" w:hAnsi="Times New Roman" w:cs="Times New Roman"/>
          <w:color w:val="000000" w:themeColor="text1"/>
        </w:rPr>
      </w:pPr>
    </w:p>
    <w:p w14:paraId="40831A7A" w14:textId="45B2F27A" w:rsidR="00C45724" w:rsidRPr="00C45724" w:rsidRDefault="00E97EA0" w:rsidP="00C45724">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VABARIIGI VALITSUS</w:t>
      </w:r>
    </w:p>
    <w:p w14:paraId="68B87B49" w14:textId="77777777" w:rsidR="00C45724" w:rsidRPr="00C45724" w:rsidRDefault="00C45724" w:rsidP="00C45724">
      <w:pPr>
        <w:spacing w:after="0" w:line="240" w:lineRule="auto"/>
        <w:jc w:val="both"/>
        <w:rPr>
          <w:rFonts w:ascii="Times New Roman" w:eastAsia="Times New Roman" w:hAnsi="Times New Roman" w:cs="Times New Roman"/>
          <w:color w:val="000000" w:themeColor="text1"/>
        </w:rPr>
      </w:pPr>
      <w:r w:rsidRPr="00C45724">
        <w:rPr>
          <w:rFonts w:ascii="Times New Roman" w:eastAsia="Times New Roman" w:hAnsi="Times New Roman" w:cs="Times New Roman"/>
          <w:color w:val="000000" w:themeColor="text1"/>
        </w:rPr>
        <w:t>MÄÄRUS </w:t>
      </w:r>
    </w:p>
    <w:p w14:paraId="0E3AE980" w14:textId="77777777" w:rsidR="00C23CC0" w:rsidRDefault="00C23CC0" w:rsidP="004162AC">
      <w:pPr>
        <w:spacing w:after="0" w:line="240" w:lineRule="auto"/>
        <w:jc w:val="both"/>
        <w:rPr>
          <w:rFonts w:ascii="Times New Roman" w:eastAsia="Times New Roman" w:hAnsi="Times New Roman" w:cs="Times New Roman"/>
          <w:color w:val="000000" w:themeColor="text1"/>
        </w:rPr>
      </w:pPr>
    </w:p>
    <w:p w14:paraId="2020396A" w14:textId="77777777" w:rsidR="00FA5DA5" w:rsidRDefault="00FA5DA5" w:rsidP="004162AC">
      <w:pPr>
        <w:spacing w:after="0" w:line="240" w:lineRule="auto"/>
        <w:jc w:val="both"/>
        <w:rPr>
          <w:rFonts w:ascii="Times New Roman" w:eastAsia="Times New Roman" w:hAnsi="Times New Roman" w:cs="Times New Roman"/>
          <w:color w:val="000000" w:themeColor="text1"/>
        </w:rPr>
      </w:pPr>
    </w:p>
    <w:p w14:paraId="410569D3" w14:textId="77777777" w:rsidR="00FA5DA5" w:rsidRPr="00C23CC0" w:rsidRDefault="00FA5DA5" w:rsidP="004162AC">
      <w:pPr>
        <w:spacing w:after="0" w:line="240" w:lineRule="auto"/>
        <w:jc w:val="both"/>
        <w:rPr>
          <w:rFonts w:ascii="Times New Roman" w:eastAsia="Times New Roman" w:hAnsi="Times New Roman" w:cs="Times New Roman"/>
          <w:color w:val="000000" w:themeColor="text1"/>
        </w:rPr>
      </w:pPr>
    </w:p>
    <w:p w14:paraId="50F7E0B2" w14:textId="77777777" w:rsidR="00C23CC0" w:rsidRPr="00C23CC0" w:rsidRDefault="00C23CC0" w:rsidP="004162AC">
      <w:pPr>
        <w:spacing w:after="0" w:line="240" w:lineRule="auto"/>
        <w:jc w:val="both"/>
        <w:rPr>
          <w:rFonts w:ascii="Times New Roman" w:hAnsi="Times New Roman" w:cs="Times New Roman"/>
        </w:rPr>
      </w:pPr>
    </w:p>
    <w:p w14:paraId="7F5225A0" w14:textId="77777777" w:rsidR="00FA5DA5" w:rsidRDefault="00106135" w:rsidP="004162AC">
      <w:pPr>
        <w:spacing w:after="0" w:line="240" w:lineRule="auto"/>
        <w:jc w:val="both"/>
        <w:rPr>
          <w:rFonts w:ascii="Times New Roman" w:eastAsia="Times New Roman" w:hAnsi="Times New Roman" w:cs="Times New Roman"/>
          <w:b/>
          <w:bCs/>
          <w:color w:val="000000" w:themeColor="text1"/>
        </w:rPr>
      </w:pPr>
      <w:r w:rsidRPr="00106135">
        <w:rPr>
          <w:rFonts w:ascii="Times New Roman" w:eastAsia="Times New Roman" w:hAnsi="Times New Roman" w:cs="Times New Roman"/>
          <w:b/>
          <w:bCs/>
          <w:color w:val="000000" w:themeColor="text1"/>
        </w:rPr>
        <w:t>Vabariigi Valitsuse 20. detsembri 2007. a määruse nr 262</w:t>
      </w:r>
    </w:p>
    <w:p w14:paraId="08A6BCD1" w14:textId="0D7A65DC" w:rsidR="00C23CC0" w:rsidRDefault="00106135" w:rsidP="004162AC">
      <w:pPr>
        <w:spacing w:after="0" w:line="240" w:lineRule="auto"/>
        <w:jc w:val="both"/>
        <w:rPr>
          <w:rFonts w:ascii="Times New Roman" w:eastAsia="Times New Roman" w:hAnsi="Times New Roman" w:cs="Times New Roman"/>
          <w:b/>
          <w:bCs/>
          <w:color w:val="000000" w:themeColor="text1"/>
        </w:rPr>
      </w:pPr>
      <w:r w:rsidRPr="00106135">
        <w:rPr>
          <w:rFonts w:ascii="Times New Roman" w:eastAsia="Times New Roman" w:hAnsi="Times New Roman" w:cs="Times New Roman"/>
          <w:b/>
          <w:bCs/>
          <w:color w:val="000000" w:themeColor="text1"/>
        </w:rPr>
        <w:t>„Riigisaladuse ja salastatud välisteabe kaitse kord“ muutmine</w:t>
      </w:r>
    </w:p>
    <w:p w14:paraId="4E58E600" w14:textId="77777777" w:rsidR="00106135" w:rsidRPr="00106135" w:rsidRDefault="00106135" w:rsidP="004162AC">
      <w:pPr>
        <w:spacing w:after="0" w:line="240" w:lineRule="auto"/>
        <w:jc w:val="both"/>
        <w:rPr>
          <w:rFonts w:ascii="Times New Roman" w:eastAsia="Times New Roman" w:hAnsi="Times New Roman" w:cs="Times New Roman"/>
          <w:b/>
          <w:bCs/>
          <w:color w:val="000000" w:themeColor="text1"/>
        </w:rPr>
      </w:pPr>
    </w:p>
    <w:p w14:paraId="2B35CA70" w14:textId="77777777" w:rsidR="005D774E" w:rsidRPr="00C23CC0" w:rsidRDefault="005D774E" w:rsidP="004162AC">
      <w:pPr>
        <w:spacing w:after="0" w:line="240" w:lineRule="auto"/>
        <w:jc w:val="both"/>
        <w:rPr>
          <w:rFonts w:ascii="Times New Roman" w:eastAsia="Times New Roman" w:hAnsi="Times New Roman" w:cs="Times New Roman"/>
          <w:color w:val="000000" w:themeColor="text1"/>
        </w:rPr>
      </w:pPr>
    </w:p>
    <w:p w14:paraId="4B8C2E71" w14:textId="736379C0" w:rsidR="001203CD" w:rsidRPr="00C23CC0" w:rsidRDefault="3FC2AA9E" w:rsidP="004162AC">
      <w:pPr>
        <w:spacing w:after="0" w:line="240" w:lineRule="auto"/>
        <w:jc w:val="both"/>
        <w:rPr>
          <w:rFonts w:ascii="Times New Roman" w:hAnsi="Times New Roman" w:cs="Times New Roman"/>
        </w:rPr>
      </w:pPr>
      <w:r w:rsidRPr="10C5F875">
        <w:rPr>
          <w:rFonts w:ascii="Times New Roman" w:eastAsia="Times New Roman" w:hAnsi="Times New Roman" w:cs="Times New Roman"/>
          <w:color w:val="000000" w:themeColor="text1"/>
        </w:rPr>
        <w:t xml:space="preserve">Määrus kehtestatakse </w:t>
      </w:r>
      <w:r w:rsidR="000C7D71">
        <w:rPr>
          <w:rFonts w:ascii="Times New Roman" w:eastAsia="Times New Roman" w:hAnsi="Times New Roman" w:cs="Times New Roman"/>
          <w:color w:val="000000" w:themeColor="text1"/>
        </w:rPr>
        <w:t xml:space="preserve">riigisaladuse ja salastatud välisteabe seaduse </w:t>
      </w:r>
      <w:r w:rsidR="002E3969">
        <w:rPr>
          <w:rFonts w:ascii="Times New Roman" w:eastAsia="Times New Roman" w:hAnsi="Times New Roman" w:cs="Times New Roman"/>
          <w:color w:val="000000" w:themeColor="text1"/>
        </w:rPr>
        <w:t>§ 11 lõike 1</w:t>
      </w:r>
      <w:r w:rsidRPr="10C5F875">
        <w:rPr>
          <w:rFonts w:ascii="Times New Roman" w:eastAsia="Times New Roman" w:hAnsi="Times New Roman" w:cs="Times New Roman"/>
        </w:rPr>
        <w:t xml:space="preserve"> </w:t>
      </w:r>
      <w:r w:rsidR="004D10ED">
        <w:rPr>
          <w:rFonts w:ascii="Times New Roman" w:eastAsia="Times New Roman" w:hAnsi="Times New Roman" w:cs="Times New Roman"/>
        </w:rPr>
        <w:t xml:space="preserve">ja </w:t>
      </w:r>
      <w:r w:rsidR="008D0F07">
        <w:rPr>
          <w:rFonts w:ascii="Times New Roman" w:eastAsia="Times New Roman" w:hAnsi="Times New Roman" w:cs="Times New Roman"/>
        </w:rPr>
        <w:t>§ 39 lõike 1</w:t>
      </w:r>
      <w:r w:rsidRPr="10C5F875">
        <w:rPr>
          <w:rFonts w:ascii="Times New Roman" w:eastAsia="Times New Roman" w:hAnsi="Times New Roman" w:cs="Times New Roman"/>
        </w:rPr>
        <w:t xml:space="preserve"> </w:t>
      </w:r>
      <w:r w:rsidRPr="10C5F875">
        <w:rPr>
          <w:rFonts w:ascii="Times New Roman" w:eastAsia="Times New Roman" w:hAnsi="Times New Roman" w:cs="Times New Roman"/>
          <w:color w:val="000000" w:themeColor="text1"/>
        </w:rPr>
        <w:t>alusel.</w:t>
      </w:r>
    </w:p>
    <w:p w14:paraId="496BD6A1" w14:textId="77777777" w:rsidR="00A64781" w:rsidRDefault="3FC2AA9E" w:rsidP="004162AC">
      <w:pPr>
        <w:spacing w:after="0" w:line="240" w:lineRule="auto"/>
        <w:jc w:val="both"/>
        <w:rPr>
          <w:rFonts w:ascii="Times New Roman" w:hAnsi="Times New Roman" w:cs="Times New Roman"/>
        </w:rPr>
      </w:pPr>
      <w:r w:rsidRPr="10C5F875">
        <w:rPr>
          <w:rFonts w:ascii="Times New Roman" w:eastAsia="Times New Roman" w:hAnsi="Times New Roman" w:cs="Times New Roman"/>
          <w:color w:val="000000" w:themeColor="text1"/>
        </w:rPr>
        <w:t xml:space="preserve"> </w:t>
      </w:r>
    </w:p>
    <w:p w14:paraId="73013D2D" w14:textId="542854AD" w:rsidR="00627DD1" w:rsidRDefault="00627DD1" w:rsidP="00627DD1">
      <w:pPr>
        <w:spacing w:after="0" w:line="240" w:lineRule="auto"/>
        <w:jc w:val="both"/>
        <w:rPr>
          <w:rFonts w:ascii="Times New Roman" w:eastAsia="Times New Roman" w:hAnsi="Times New Roman" w:cs="Times New Roman"/>
          <w:color w:val="000000" w:themeColor="text1"/>
        </w:rPr>
      </w:pPr>
      <w:r w:rsidRPr="7B278E62">
        <w:rPr>
          <w:rFonts w:ascii="Times New Roman" w:eastAsia="Times New Roman" w:hAnsi="Times New Roman" w:cs="Times New Roman"/>
          <w:color w:val="000000" w:themeColor="text1"/>
        </w:rPr>
        <w:t>Vabariigi Valitsuse 20. detsembri 2007. a määruses nr 262 „Riigisaladuse ja salastatud välisteabe kaitse kord</w:t>
      </w:r>
      <w:r w:rsidR="00FA5DA5">
        <w:rPr>
          <w:rFonts w:ascii="Times New Roman" w:eastAsia="Times New Roman" w:hAnsi="Times New Roman" w:cs="Times New Roman"/>
          <w:color w:val="000000" w:themeColor="text1"/>
        </w:rPr>
        <w:t>“</w:t>
      </w:r>
      <w:r w:rsidRPr="7B278E62">
        <w:rPr>
          <w:rFonts w:ascii="Times New Roman" w:eastAsia="Times New Roman" w:hAnsi="Times New Roman" w:cs="Times New Roman"/>
          <w:color w:val="000000" w:themeColor="text1"/>
        </w:rPr>
        <w:t xml:space="preserve"> tehakse järgmised muudatused:</w:t>
      </w:r>
    </w:p>
    <w:p w14:paraId="22AED7EA" w14:textId="77777777" w:rsidR="00190FCA" w:rsidRDefault="00190FCA" w:rsidP="00627DD1">
      <w:pPr>
        <w:spacing w:after="0" w:line="240" w:lineRule="auto"/>
        <w:jc w:val="both"/>
        <w:rPr>
          <w:rFonts w:ascii="Times New Roman" w:eastAsia="Times New Roman" w:hAnsi="Times New Roman" w:cs="Times New Roman"/>
          <w:color w:val="000000" w:themeColor="text1"/>
        </w:rPr>
      </w:pPr>
    </w:p>
    <w:p w14:paraId="4B235AD2" w14:textId="3ED27289" w:rsidR="00190FCA" w:rsidRPr="00190FCA" w:rsidRDefault="00190FCA" w:rsidP="00627DD1">
      <w:pPr>
        <w:spacing w:after="0" w:line="240" w:lineRule="auto"/>
        <w:jc w:val="both"/>
        <w:rPr>
          <w:rFonts w:ascii="Times New Roman" w:eastAsia="Times New Roman" w:hAnsi="Times New Roman" w:cs="Times New Roman"/>
          <w:b/>
          <w:bCs/>
          <w:color w:val="000000" w:themeColor="text1"/>
        </w:rPr>
      </w:pPr>
      <w:r w:rsidRPr="00190FCA">
        <w:rPr>
          <w:rFonts w:ascii="Times New Roman" w:eastAsia="Times New Roman" w:hAnsi="Times New Roman" w:cs="Times New Roman"/>
          <w:b/>
          <w:bCs/>
          <w:color w:val="000000" w:themeColor="text1"/>
        </w:rPr>
        <w:t xml:space="preserve">1) </w:t>
      </w:r>
      <w:r w:rsidR="00763A9C" w:rsidRPr="00763A9C">
        <w:rPr>
          <w:rFonts w:ascii="Times New Roman" w:eastAsia="Times New Roman" w:hAnsi="Times New Roman" w:cs="Times New Roman"/>
          <w:color w:val="000000" w:themeColor="text1"/>
        </w:rPr>
        <w:t>määruse preambulist jäetakse välja tekstiosa „, § 42 lõike 4, § 46 lõike 4“;</w:t>
      </w:r>
    </w:p>
    <w:p w14:paraId="3E1512D4" w14:textId="77777777" w:rsidR="00A85A2D" w:rsidRDefault="00A85A2D" w:rsidP="004162AC">
      <w:pPr>
        <w:spacing w:after="0" w:line="240" w:lineRule="auto"/>
        <w:jc w:val="both"/>
        <w:rPr>
          <w:rFonts w:ascii="Times New Roman" w:eastAsia="Times New Roman" w:hAnsi="Times New Roman" w:cs="Times New Roman"/>
          <w:color w:val="000000" w:themeColor="text1"/>
        </w:rPr>
      </w:pPr>
    </w:p>
    <w:p w14:paraId="51C3ACBA" w14:textId="2A455FE5" w:rsidR="00A85A2D" w:rsidRDefault="00190FCA" w:rsidP="004162AC">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2</w:t>
      </w:r>
      <w:r w:rsidR="00A85A2D" w:rsidRPr="006B0D07">
        <w:rPr>
          <w:rFonts w:ascii="Times New Roman" w:eastAsia="Times New Roman" w:hAnsi="Times New Roman" w:cs="Times New Roman"/>
          <w:b/>
          <w:bCs/>
          <w:color w:val="000000" w:themeColor="text1"/>
        </w:rPr>
        <w:t>)</w:t>
      </w:r>
      <w:r w:rsidR="00A85A2D">
        <w:rPr>
          <w:rFonts w:ascii="Times New Roman" w:eastAsia="Times New Roman" w:hAnsi="Times New Roman" w:cs="Times New Roman"/>
          <w:color w:val="000000" w:themeColor="text1"/>
        </w:rPr>
        <w:t xml:space="preserve"> </w:t>
      </w:r>
      <w:r w:rsidR="00EA798D">
        <w:rPr>
          <w:rFonts w:ascii="Times New Roman" w:eastAsia="Times New Roman" w:hAnsi="Times New Roman" w:cs="Times New Roman"/>
          <w:color w:val="000000" w:themeColor="text1"/>
        </w:rPr>
        <w:t>paragrahvi 5</w:t>
      </w:r>
      <w:r w:rsidR="005314B7">
        <w:rPr>
          <w:rFonts w:ascii="Times New Roman" w:eastAsia="Times New Roman" w:hAnsi="Times New Roman" w:cs="Times New Roman"/>
          <w:color w:val="000000" w:themeColor="text1"/>
        </w:rPr>
        <w:t xml:space="preserve"> pealkiri sõnastatakse järgmiselt:</w:t>
      </w:r>
    </w:p>
    <w:p w14:paraId="4E2C5390" w14:textId="04495B6F" w:rsidR="005314B7" w:rsidRPr="006F533E" w:rsidRDefault="00673A1A" w:rsidP="004162AC">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r w:rsidRPr="003B7770">
        <w:rPr>
          <w:rFonts w:ascii="Times New Roman" w:eastAsia="Times New Roman" w:hAnsi="Times New Roman" w:cs="Times New Roman"/>
          <w:b/>
          <w:bCs/>
          <w:color w:val="000000" w:themeColor="text1"/>
        </w:rPr>
        <w:t>§ 5. Kriisiolukorra ja riigikaitse riigisaladus</w:t>
      </w:r>
      <w:r w:rsidR="003B7770" w:rsidRPr="00950B9D">
        <w:rPr>
          <w:rFonts w:ascii="Times New Roman" w:eastAsia="Times New Roman" w:hAnsi="Times New Roman" w:cs="Times New Roman"/>
          <w:color w:val="000000" w:themeColor="text1"/>
        </w:rPr>
        <w:t>“</w:t>
      </w:r>
      <w:r w:rsidR="006F533E">
        <w:rPr>
          <w:rFonts w:ascii="Times New Roman" w:eastAsia="Times New Roman" w:hAnsi="Times New Roman" w:cs="Times New Roman"/>
          <w:color w:val="000000" w:themeColor="text1"/>
        </w:rPr>
        <w:t>;</w:t>
      </w:r>
    </w:p>
    <w:p w14:paraId="164AD5D2" w14:textId="77777777" w:rsidR="003B7770" w:rsidRDefault="003B7770" w:rsidP="004162AC">
      <w:pPr>
        <w:spacing w:after="0" w:line="240" w:lineRule="auto"/>
        <w:jc w:val="both"/>
        <w:rPr>
          <w:rFonts w:ascii="Times New Roman" w:eastAsia="Times New Roman" w:hAnsi="Times New Roman" w:cs="Times New Roman"/>
          <w:color w:val="000000" w:themeColor="text1"/>
        </w:rPr>
      </w:pPr>
    </w:p>
    <w:p w14:paraId="2736C9B3" w14:textId="12328BD4" w:rsidR="003B7770" w:rsidRPr="003B7770" w:rsidRDefault="00190FCA" w:rsidP="003B7770">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3</w:t>
      </w:r>
      <w:r w:rsidR="003B7770" w:rsidRPr="000766EC">
        <w:rPr>
          <w:rFonts w:ascii="Times New Roman" w:eastAsia="Times New Roman" w:hAnsi="Times New Roman" w:cs="Times New Roman"/>
          <w:b/>
          <w:bCs/>
          <w:color w:val="000000" w:themeColor="text1"/>
        </w:rPr>
        <w:t>)</w:t>
      </w:r>
      <w:r w:rsidR="003B7770">
        <w:rPr>
          <w:rFonts w:ascii="Times New Roman" w:eastAsia="Times New Roman" w:hAnsi="Times New Roman" w:cs="Times New Roman"/>
          <w:color w:val="000000" w:themeColor="text1"/>
        </w:rPr>
        <w:t xml:space="preserve"> </w:t>
      </w:r>
      <w:r w:rsidR="003B7770" w:rsidRPr="003B7770">
        <w:rPr>
          <w:rFonts w:ascii="Times New Roman" w:eastAsia="Times New Roman" w:hAnsi="Times New Roman" w:cs="Times New Roman"/>
          <w:color w:val="000000" w:themeColor="text1"/>
        </w:rPr>
        <w:t xml:space="preserve">paragrahvi 5 lõike 1 sissejuhatav </w:t>
      </w:r>
      <w:r w:rsidR="00370A66">
        <w:rPr>
          <w:rFonts w:ascii="Times New Roman" w:eastAsia="Times New Roman" w:hAnsi="Times New Roman" w:cs="Times New Roman"/>
          <w:color w:val="000000" w:themeColor="text1"/>
        </w:rPr>
        <w:t>lause</w:t>
      </w:r>
      <w:r w:rsidR="003B7770" w:rsidRPr="003B7770">
        <w:rPr>
          <w:rFonts w:ascii="Times New Roman" w:eastAsia="Times New Roman" w:hAnsi="Times New Roman" w:cs="Times New Roman"/>
          <w:color w:val="000000" w:themeColor="text1"/>
        </w:rPr>
        <w:t>osa sõnastatakse järgmiselt:</w:t>
      </w:r>
    </w:p>
    <w:p w14:paraId="27B3CE19" w14:textId="19D1B5C3" w:rsidR="00627DD1" w:rsidRDefault="003B7770" w:rsidP="004162AC">
      <w:pPr>
        <w:spacing w:after="0" w:line="240" w:lineRule="auto"/>
        <w:jc w:val="both"/>
        <w:rPr>
          <w:rFonts w:ascii="Times New Roman" w:eastAsia="Times New Roman" w:hAnsi="Times New Roman" w:cs="Times New Roman"/>
          <w:color w:val="000000" w:themeColor="text1"/>
        </w:rPr>
      </w:pPr>
      <w:r w:rsidRPr="003B7770">
        <w:rPr>
          <w:rFonts w:ascii="Times New Roman" w:eastAsia="Times New Roman" w:hAnsi="Times New Roman" w:cs="Times New Roman"/>
          <w:color w:val="000000" w:themeColor="text1"/>
        </w:rPr>
        <w:t xml:space="preserve">„(1) </w:t>
      </w:r>
      <w:r w:rsidR="0001666A">
        <w:rPr>
          <w:rFonts w:ascii="Times New Roman" w:eastAsia="Times New Roman" w:hAnsi="Times New Roman" w:cs="Times New Roman"/>
          <w:color w:val="000000" w:themeColor="text1"/>
        </w:rPr>
        <w:t>T</w:t>
      </w:r>
      <w:r w:rsidR="00485969" w:rsidRPr="00485969">
        <w:rPr>
          <w:rFonts w:ascii="Times New Roman" w:eastAsia="Times New Roman" w:hAnsi="Times New Roman" w:cs="Times New Roman"/>
          <w:color w:val="000000" w:themeColor="text1"/>
        </w:rPr>
        <w:t>siviilkriisiks ja riigikaitseks valmistumist, selle juhtimist ja tegevust käsitlev</w:t>
      </w:r>
      <w:r w:rsidR="00485969">
        <w:rPr>
          <w:rFonts w:ascii="Times New Roman" w:eastAsia="Times New Roman" w:hAnsi="Times New Roman" w:cs="Times New Roman"/>
          <w:color w:val="000000" w:themeColor="text1"/>
        </w:rPr>
        <w:t>a</w:t>
      </w:r>
      <w:r w:rsidR="00485969" w:rsidRPr="00485969">
        <w:rPr>
          <w:rFonts w:ascii="Times New Roman" w:eastAsia="Times New Roman" w:hAnsi="Times New Roman" w:cs="Times New Roman"/>
          <w:color w:val="000000" w:themeColor="text1"/>
        </w:rPr>
        <w:t xml:space="preserve"> tea</w:t>
      </w:r>
      <w:r w:rsidR="0001666A">
        <w:rPr>
          <w:rFonts w:ascii="Times New Roman" w:eastAsia="Times New Roman" w:hAnsi="Times New Roman" w:cs="Times New Roman"/>
          <w:color w:val="000000" w:themeColor="text1"/>
        </w:rPr>
        <w:t>be osas on riigisaladuseks:“;</w:t>
      </w:r>
    </w:p>
    <w:p w14:paraId="76BBCABE" w14:textId="77777777" w:rsidR="00AC4493" w:rsidRDefault="00AC4493" w:rsidP="004162AC">
      <w:pPr>
        <w:spacing w:after="0" w:line="240" w:lineRule="auto"/>
        <w:jc w:val="both"/>
        <w:rPr>
          <w:rFonts w:ascii="Times New Roman" w:eastAsia="Times New Roman" w:hAnsi="Times New Roman" w:cs="Times New Roman"/>
          <w:color w:val="000000" w:themeColor="text1"/>
        </w:rPr>
      </w:pPr>
    </w:p>
    <w:p w14:paraId="30AB001E" w14:textId="3A44E239" w:rsidR="00AC4493" w:rsidRDefault="00190FCA" w:rsidP="004162AC">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4</w:t>
      </w:r>
      <w:r w:rsidR="00AC4493" w:rsidRPr="00AC4493">
        <w:rPr>
          <w:rFonts w:ascii="Times New Roman" w:eastAsia="Times New Roman" w:hAnsi="Times New Roman" w:cs="Times New Roman"/>
          <w:b/>
          <w:bCs/>
          <w:color w:val="000000" w:themeColor="text1"/>
        </w:rPr>
        <w:t>)</w:t>
      </w:r>
      <w:r w:rsidR="00AC4493">
        <w:rPr>
          <w:rFonts w:ascii="Times New Roman" w:eastAsia="Times New Roman" w:hAnsi="Times New Roman" w:cs="Times New Roman"/>
          <w:color w:val="000000" w:themeColor="text1"/>
        </w:rPr>
        <w:t xml:space="preserve"> paragrahvi 5 </w:t>
      </w:r>
      <w:r w:rsidR="006F4D5C">
        <w:rPr>
          <w:rFonts w:ascii="Times New Roman" w:eastAsia="Times New Roman" w:hAnsi="Times New Roman" w:cs="Times New Roman"/>
          <w:color w:val="000000" w:themeColor="text1"/>
        </w:rPr>
        <w:t xml:space="preserve">lõike 1 </w:t>
      </w:r>
      <w:r w:rsidR="00AC4493">
        <w:rPr>
          <w:rFonts w:ascii="Times New Roman" w:eastAsia="Times New Roman" w:hAnsi="Times New Roman" w:cs="Times New Roman"/>
          <w:color w:val="000000" w:themeColor="text1"/>
        </w:rPr>
        <w:t>punktid 22 ja 23 sõnastatakse järgmiselt:</w:t>
      </w:r>
    </w:p>
    <w:p w14:paraId="29C38C0E" w14:textId="49E68EE2" w:rsidR="000C6E59" w:rsidRPr="002631B8" w:rsidRDefault="000C6E59" w:rsidP="000C6E59">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00" w:themeColor="text1"/>
        </w:rPr>
        <w:t>„</w:t>
      </w:r>
      <w:r w:rsidRPr="002631B8">
        <w:rPr>
          <w:rFonts w:ascii="Times New Roman" w:eastAsia="Times New Roman" w:hAnsi="Times New Roman" w:cs="Times New Roman"/>
        </w:rPr>
        <w:t xml:space="preserve">22) </w:t>
      </w:r>
      <w:r w:rsidR="0014045B">
        <w:rPr>
          <w:rFonts w:ascii="Times New Roman" w:eastAsia="Times New Roman" w:hAnsi="Times New Roman" w:cs="Times New Roman"/>
        </w:rPr>
        <w:t>kriisiolukorraks valmisoleku</w:t>
      </w:r>
      <w:r w:rsidR="00873925">
        <w:rPr>
          <w:rFonts w:ascii="Times New Roman" w:eastAsia="Times New Roman" w:hAnsi="Times New Roman" w:cs="Times New Roman"/>
        </w:rPr>
        <w:t xml:space="preserve"> ja </w:t>
      </w:r>
      <w:r w:rsidRPr="002631B8">
        <w:rPr>
          <w:rFonts w:ascii="Times New Roman" w:eastAsia="Times New Roman" w:hAnsi="Times New Roman" w:cs="Times New Roman"/>
        </w:rPr>
        <w:t xml:space="preserve">riigikaitse ühtseks planeerimiseks töödeldav </w:t>
      </w:r>
      <w:r w:rsidR="00311B53">
        <w:rPr>
          <w:rFonts w:ascii="Times New Roman" w:eastAsia="Times New Roman" w:hAnsi="Times New Roman" w:cs="Times New Roman"/>
        </w:rPr>
        <w:t>püsiva kriisiülesandega</w:t>
      </w:r>
      <w:r w:rsidR="00311B53" w:rsidRPr="002631B8">
        <w:rPr>
          <w:rFonts w:ascii="Times New Roman" w:eastAsia="Times New Roman" w:hAnsi="Times New Roman" w:cs="Times New Roman"/>
        </w:rPr>
        <w:t xml:space="preserve"> </w:t>
      </w:r>
      <w:r w:rsidRPr="002631B8">
        <w:rPr>
          <w:rFonts w:ascii="Times New Roman" w:eastAsia="Times New Roman" w:hAnsi="Times New Roman" w:cs="Times New Roman"/>
        </w:rPr>
        <w:t xml:space="preserve">täidesaatva riigivõimu asutuse või asutuste tegevusi, võimeid ja vajadusi kajastav koondteave, välja arvatud teave, mille avalikuks tulek ei kahjusta </w:t>
      </w:r>
      <w:r w:rsidR="00D3335B">
        <w:rPr>
          <w:rFonts w:ascii="Times New Roman" w:eastAsia="Times New Roman" w:hAnsi="Times New Roman" w:cs="Times New Roman"/>
        </w:rPr>
        <w:t xml:space="preserve">Eesti Vabariigi </w:t>
      </w:r>
      <w:r w:rsidRPr="002631B8">
        <w:rPr>
          <w:rFonts w:ascii="Times New Roman" w:eastAsia="Times New Roman" w:hAnsi="Times New Roman" w:cs="Times New Roman"/>
        </w:rPr>
        <w:t>julgeolekut. See teave salastatakse salajasel tasemel kuni</w:t>
      </w:r>
      <w:r>
        <w:rPr>
          <w:rFonts w:ascii="Times New Roman" w:eastAsia="Times New Roman" w:hAnsi="Times New Roman" w:cs="Times New Roman"/>
        </w:rPr>
        <w:t xml:space="preserve"> </w:t>
      </w:r>
      <w:r w:rsidRPr="002631B8">
        <w:rPr>
          <w:rFonts w:ascii="Times New Roman" w:eastAsia="Times New Roman" w:hAnsi="Times New Roman" w:cs="Times New Roman"/>
        </w:rPr>
        <w:t>50</w:t>
      </w:r>
      <w:r>
        <w:rPr>
          <w:rFonts w:ascii="Times New Roman" w:eastAsia="Times New Roman" w:hAnsi="Times New Roman" w:cs="Times New Roman"/>
        </w:rPr>
        <w:t xml:space="preserve"> </w:t>
      </w:r>
      <w:r w:rsidRPr="002631B8">
        <w:rPr>
          <w:rFonts w:ascii="Times New Roman" w:eastAsia="Times New Roman" w:hAnsi="Times New Roman" w:cs="Times New Roman"/>
        </w:rPr>
        <w:t>aastaks;</w:t>
      </w:r>
    </w:p>
    <w:p w14:paraId="6701509B" w14:textId="354C6291" w:rsidR="00F474CF" w:rsidRDefault="000C6E59" w:rsidP="004162AC">
      <w:pPr>
        <w:spacing w:after="0" w:line="240" w:lineRule="auto"/>
        <w:jc w:val="both"/>
        <w:rPr>
          <w:rFonts w:ascii="Times New Roman" w:eastAsia="Times New Roman" w:hAnsi="Times New Roman" w:cs="Times New Roman"/>
        </w:rPr>
      </w:pPr>
      <w:r w:rsidRPr="002631B8">
        <w:rPr>
          <w:rFonts w:ascii="Times New Roman" w:eastAsia="Times New Roman" w:hAnsi="Times New Roman" w:cs="Times New Roman"/>
        </w:rPr>
        <w:t xml:space="preserve">23) </w:t>
      </w:r>
      <w:r w:rsidR="00574A3B">
        <w:rPr>
          <w:rFonts w:ascii="Times New Roman" w:eastAsia="Times New Roman" w:hAnsi="Times New Roman" w:cs="Times New Roman"/>
        </w:rPr>
        <w:t>püsiva kriisiülesandega</w:t>
      </w:r>
      <w:r w:rsidR="00574A3B" w:rsidRPr="002631B8">
        <w:rPr>
          <w:rFonts w:ascii="Times New Roman" w:eastAsia="Times New Roman" w:hAnsi="Times New Roman" w:cs="Times New Roman"/>
        </w:rPr>
        <w:t xml:space="preserve"> </w:t>
      </w:r>
      <w:r w:rsidRPr="002631B8">
        <w:rPr>
          <w:rFonts w:ascii="Times New Roman" w:eastAsia="Times New Roman" w:hAnsi="Times New Roman" w:cs="Times New Roman"/>
        </w:rPr>
        <w:t xml:space="preserve">täidesaatva riigivõimu asutuse </w:t>
      </w:r>
      <w:r w:rsidR="00574A3B">
        <w:rPr>
          <w:rFonts w:ascii="Times New Roman" w:eastAsia="Times New Roman" w:hAnsi="Times New Roman" w:cs="Times New Roman"/>
        </w:rPr>
        <w:t xml:space="preserve">tsiviilkriisiks ja </w:t>
      </w:r>
      <w:r w:rsidRPr="002631B8">
        <w:rPr>
          <w:rFonts w:ascii="Times New Roman" w:eastAsia="Times New Roman" w:hAnsi="Times New Roman" w:cs="Times New Roman"/>
        </w:rPr>
        <w:t>riigikaitseks valmistumist, sealhulgas tegevusi, võimeid ja vajadusi kajastav teave, välja arvatud teave, mille avalikuks tulek ei kahjusta Eesti Vabariigi julgeolekut. See teave salastatakse piiratud tasemel kuni 50 aastaks.</w:t>
      </w:r>
      <w:r w:rsidR="00716399">
        <w:rPr>
          <w:rFonts w:ascii="Times New Roman" w:eastAsia="Times New Roman" w:hAnsi="Times New Roman" w:cs="Times New Roman"/>
        </w:rPr>
        <w:t>“;</w:t>
      </w:r>
    </w:p>
    <w:p w14:paraId="6774C5E5" w14:textId="77777777" w:rsidR="006D0371" w:rsidRDefault="006D0371" w:rsidP="004162AC">
      <w:pPr>
        <w:spacing w:after="0" w:line="240" w:lineRule="auto"/>
        <w:jc w:val="both"/>
        <w:rPr>
          <w:rFonts w:ascii="Times New Roman" w:eastAsia="Times New Roman" w:hAnsi="Times New Roman" w:cs="Times New Roman"/>
        </w:rPr>
      </w:pPr>
    </w:p>
    <w:p w14:paraId="6970DBFC" w14:textId="0CB0E70C" w:rsidR="006D0371" w:rsidRPr="000C6E59" w:rsidRDefault="00190FCA" w:rsidP="004162AC">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color w:val="000000" w:themeColor="text1"/>
        </w:rPr>
        <w:t>5</w:t>
      </w:r>
      <w:r w:rsidR="006D0371">
        <w:rPr>
          <w:rFonts w:ascii="Times New Roman" w:eastAsia="Times New Roman" w:hAnsi="Times New Roman" w:cs="Times New Roman"/>
          <w:b/>
          <w:bCs/>
          <w:color w:val="000000" w:themeColor="text1"/>
        </w:rPr>
        <w:t>)</w:t>
      </w:r>
      <w:r w:rsidR="006D0371">
        <w:rPr>
          <w:rFonts w:ascii="Times New Roman" w:eastAsia="Times New Roman" w:hAnsi="Times New Roman" w:cs="Times New Roman"/>
          <w:color w:val="000000" w:themeColor="text1"/>
        </w:rPr>
        <w:t xml:space="preserve"> paragrahvi 5 lõike </w:t>
      </w:r>
      <w:r w:rsidR="006D0371" w:rsidRPr="008F12EF">
        <w:rPr>
          <w:rFonts w:ascii="Times New Roman" w:eastAsia="Times New Roman" w:hAnsi="Times New Roman" w:cs="Times New Roman"/>
          <w:color w:val="000000" w:themeColor="text1"/>
        </w:rPr>
        <w:t>5</w:t>
      </w:r>
      <w:r w:rsidR="006D0371">
        <w:rPr>
          <w:rFonts w:ascii="Times New Roman" w:eastAsia="Times New Roman" w:hAnsi="Times New Roman" w:cs="Times New Roman"/>
          <w:color w:val="000000" w:themeColor="text1"/>
        </w:rPr>
        <w:t xml:space="preserve"> punktides 8, 9 ja 16 asendatakse tekstiosa „</w:t>
      </w:r>
      <w:r w:rsidR="006D0371" w:rsidRPr="002445BE">
        <w:rPr>
          <w:rFonts w:ascii="Times New Roman" w:eastAsia="Times New Roman" w:hAnsi="Times New Roman" w:cs="Times New Roman"/>
          <w:color w:val="000000" w:themeColor="text1"/>
        </w:rPr>
        <w:t>kõrgendatud kaitsevalmiduse, sõjaseisukorra, erakorralise seisukorra ja mobilisatsiooni</w:t>
      </w:r>
      <w:r w:rsidR="006D0371">
        <w:rPr>
          <w:rFonts w:ascii="Times New Roman" w:eastAsia="Times New Roman" w:hAnsi="Times New Roman" w:cs="Times New Roman"/>
          <w:color w:val="000000" w:themeColor="text1"/>
        </w:rPr>
        <w:t>“ tekstiosaga „</w:t>
      </w:r>
      <w:r w:rsidR="00731000">
        <w:rPr>
          <w:rFonts w:ascii="Times New Roman" w:eastAsia="Times New Roman" w:hAnsi="Times New Roman" w:cs="Times New Roman"/>
          <w:color w:val="000000" w:themeColor="text1"/>
        </w:rPr>
        <w:t xml:space="preserve">mobilisatsiooni, </w:t>
      </w:r>
      <w:proofErr w:type="spellStart"/>
      <w:r w:rsidR="006D0371" w:rsidRPr="00D169DD">
        <w:rPr>
          <w:rFonts w:ascii="Times New Roman" w:eastAsia="Times New Roman" w:hAnsi="Times New Roman" w:cs="Times New Roman"/>
          <w:color w:val="000000" w:themeColor="text1"/>
        </w:rPr>
        <w:t>riigikaitselise</w:t>
      </w:r>
      <w:proofErr w:type="spellEnd"/>
      <w:r w:rsidR="006D0371" w:rsidRPr="00D169DD">
        <w:rPr>
          <w:rFonts w:ascii="Times New Roman" w:eastAsia="Times New Roman" w:hAnsi="Times New Roman" w:cs="Times New Roman"/>
          <w:color w:val="000000" w:themeColor="text1"/>
        </w:rPr>
        <w:t xml:space="preserve"> kriisiolukorra, välja arvatud demobilisatsiooni</w:t>
      </w:r>
      <w:r w:rsidR="006D0371">
        <w:rPr>
          <w:rFonts w:ascii="Times New Roman" w:eastAsia="Times New Roman" w:hAnsi="Times New Roman" w:cs="Times New Roman"/>
          <w:color w:val="000000" w:themeColor="text1"/>
        </w:rPr>
        <w:t>“;</w:t>
      </w:r>
    </w:p>
    <w:p w14:paraId="338254F7" w14:textId="77777777" w:rsidR="000C6E59" w:rsidRDefault="000C6E59" w:rsidP="004162AC">
      <w:pPr>
        <w:spacing w:after="0" w:line="240" w:lineRule="auto"/>
        <w:jc w:val="both"/>
        <w:rPr>
          <w:rFonts w:ascii="Times New Roman" w:eastAsia="Times New Roman" w:hAnsi="Times New Roman" w:cs="Times New Roman"/>
          <w:color w:val="000000" w:themeColor="text1"/>
        </w:rPr>
      </w:pPr>
    </w:p>
    <w:p w14:paraId="44A9C32E" w14:textId="667C7C45" w:rsidR="0001666A" w:rsidRDefault="00190FCA" w:rsidP="004162AC">
      <w:pPr>
        <w:spacing w:after="0" w:line="240" w:lineRule="auto"/>
        <w:jc w:val="both"/>
        <w:rPr>
          <w:rFonts w:ascii="Times New Roman" w:eastAsia="Arial Unicode MS" w:hAnsi="Times New Roman" w:cs="Times New Roman"/>
          <w:u w:color="000000"/>
          <w:bdr w:val="nil"/>
          <w:lang w:eastAsia="et-EE"/>
        </w:rPr>
      </w:pPr>
      <w:r>
        <w:rPr>
          <w:rFonts w:ascii="Times New Roman" w:eastAsia="Times New Roman" w:hAnsi="Times New Roman" w:cs="Times New Roman"/>
          <w:b/>
          <w:bCs/>
          <w:color w:val="000000" w:themeColor="text1"/>
        </w:rPr>
        <w:t>6</w:t>
      </w:r>
      <w:r w:rsidR="000537E3" w:rsidRPr="000537E3">
        <w:rPr>
          <w:rFonts w:ascii="Times New Roman" w:eastAsia="Times New Roman" w:hAnsi="Times New Roman" w:cs="Times New Roman"/>
          <w:b/>
          <w:bCs/>
          <w:color w:val="000000" w:themeColor="text1"/>
        </w:rPr>
        <w:t>)</w:t>
      </w:r>
      <w:r w:rsidR="00397303">
        <w:rPr>
          <w:rFonts w:ascii="Times New Roman" w:eastAsia="Times New Roman" w:hAnsi="Times New Roman" w:cs="Times New Roman"/>
          <w:b/>
          <w:bCs/>
          <w:color w:val="000000" w:themeColor="text1"/>
        </w:rPr>
        <w:t xml:space="preserve"> </w:t>
      </w:r>
      <w:r w:rsidR="00632F54" w:rsidRPr="00831853">
        <w:rPr>
          <w:rFonts w:ascii="Times New Roman" w:eastAsia="Arial Unicode MS" w:hAnsi="Times New Roman" w:cs="Times New Roman"/>
          <w:u w:color="000000"/>
          <w:bdr w:val="nil"/>
          <w:lang w:eastAsia="et-EE"/>
        </w:rPr>
        <w:t>paragrahvi 6 lõige 8 tunnistatakse kehtetuks;</w:t>
      </w:r>
    </w:p>
    <w:p w14:paraId="63AFFCF2" w14:textId="77777777" w:rsidR="00791C94" w:rsidRDefault="00791C94" w:rsidP="004162AC">
      <w:pPr>
        <w:spacing w:after="0" w:line="240" w:lineRule="auto"/>
        <w:jc w:val="both"/>
        <w:rPr>
          <w:rFonts w:ascii="Times New Roman" w:eastAsia="Arial Unicode MS" w:hAnsi="Times New Roman" w:cs="Times New Roman"/>
          <w:u w:color="000000"/>
          <w:bdr w:val="nil"/>
          <w:lang w:eastAsia="et-EE"/>
        </w:rPr>
      </w:pPr>
    </w:p>
    <w:p w14:paraId="7F5102B5" w14:textId="03DF53B6" w:rsidR="00791C94" w:rsidRDefault="00190FCA" w:rsidP="004162AC">
      <w:pPr>
        <w:spacing w:after="0" w:line="240" w:lineRule="auto"/>
        <w:jc w:val="both"/>
        <w:rPr>
          <w:rFonts w:ascii="Times New Roman" w:eastAsia="Arial Unicode MS" w:hAnsi="Times New Roman" w:cs="Times New Roman"/>
          <w:u w:color="000000"/>
          <w:bdr w:val="nil"/>
          <w:lang w:eastAsia="et-EE"/>
        </w:rPr>
      </w:pPr>
      <w:r>
        <w:rPr>
          <w:rFonts w:ascii="Times New Roman" w:eastAsia="Arial Unicode MS" w:hAnsi="Times New Roman" w:cs="Times New Roman"/>
          <w:b/>
          <w:bCs/>
          <w:u w:color="000000"/>
          <w:bdr w:val="nil"/>
          <w:lang w:eastAsia="et-EE"/>
        </w:rPr>
        <w:t>7</w:t>
      </w:r>
      <w:r w:rsidR="00791C94" w:rsidRPr="00791C94">
        <w:rPr>
          <w:rFonts w:ascii="Times New Roman" w:eastAsia="Arial Unicode MS" w:hAnsi="Times New Roman" w:cs="Times New Roman"/>
          <w:b/>
          <w:bCs/>
          <w:u w:color="000000"/>
          <w:bdr w:val="nil"/>
          <w:lang w:eastAsia="et-EE"/>
        </w:rPr>
        <w:t xml:space="preserve">) </w:t>
      </w:r>
      <w:r w:rsidR="006D2C12">
        <w:rPr>
          <w:rFonts w:ascii="Times New Roman" w:eastAsia="Arial Unicode MS" w:hAnsi="Times New Roman" w:cs="Times New Roman"/>
          <w:u w:color="000000"/>
          <w:bdr w:val="nil"/>
          <w:lang w:eastAsia="et-EE"/>
        </w:rPr>
        <w:t xml:space="preserve">paragrahvi </w:t>
      </w:r>
      <w:r w:rsidR="00F53D1D">
        <w:rPr>
          <w:rFonts w:ascii="Times New Roman" w:eastAsia="Arial Unicode MS" w:hAnsi="Times New Roman" w:cs="Times New Roman"/>
          <w:u w:color="000000"/>
          <w:bdr w:val="nil"/>
          <w:lang w:eastAsia="et-EE"/>
        </w:rPr>
        <w:t>7 lõikes 3 asendatakse sõna „</w:t>
      </w:r>
      <w:r w:rsidR="00EB23FA">
        <w:rPr>
          <w:rFonts w:ascii="Times New Roman" w:eastAsia="Arial Unicode MS" w:hAnsi="Times New Roman" w:cs="Times New Roman"/>
          <w:u w:color="000000"/>
          <w:bdr w:val="nil"/>
          <w:lang w:eastAsia="et-EE"/>
        </w:rPr>
        <w:t>hädaolukord</w:t>
      </w:r>
      <w:r w:rsidR="00E10AD8">
        <w:rPr>
          <w:rFonts w:ascii="Times New Roman" w:eastAsia="Arial Unicode MS" w:hAnsi="Times New Roman" w:cs="Times New Roman"/>
          <w:u w:color="000000"/>
          <w:bdr w:val="nil"/>
          <w:lang w:eastAsia="et-EE"/>
        </w:rPr>
        <w:t>“ sõnaga „</w:t>
      </w:r>
      <w:r w:rsidR="00EB23FA">
        <w:rPr>
          <w:rFonts w:ascii="Times New Roman" w:eastAsia="Arial Unicode MS" w:hAnsi="Times New Roman" w:cs="Times New Roman"/>
          <w:u w:color="000000"/>
          <w:bdr w:val="nil"/>
          <w:lang w:eastAsia="et-EE"/>
        </w:rPr>
        <w:t>kriisiolukord</w:t>
      </w:r>
      <w:r w:rsidR="00E10AD8">
        <w:rPr>
          <w:rFonts w:ascii="Times New Roman" w:eastAsia="Arial Unicode MS" w:hAnsi="Times New Roman" w:cs="Times New Roman"/>
          <w:u w:color="000000"/>
          <w:bdr w:val="nil"/>
          <w:lang w:eastAsia="et-EE"/>
        </w:rPr>
        <w:t>“ vastavas käändes;</w:t>
      </w:r>
    </w:p>
    <w:p w14:paraId="5A1DA55C" w14:textId="77777777" w:rsidR="00BB51EE" w:rsidRDefault="00BB51EE" w:rsidP="004162AC">
      <w:pPr>
        <w:spacing w:after="0" w:line="240" w:lineRule="auto"/>
        <w:jc w:val="both"/>
        <w:rPr>
          <w:rFonts w:ascii="Times New Roman" w:eastAsia="Arial Unicode MS" w:hAnsi="Times New Roman" w:cs="Times New Roman"/>
          <w:u w:color="000000"/>
          <w:bdr w:val="nil"/>
          <w:lang w:eastAsia="et-EE"/>
        </w:rPr>
      </w:pPr>
    </w:p>
    <w:p w14:paraId="28527166" w14:textId="10E1C54E" w:rsidR="00BB51EE" w:rsidRDefault="00190FCA" w:rsidP="004162AC">
      <w:pPr>
        <w:spacing w:after="0" w:line="240" w:lineRule="auto"/>
        <w:jc w:val="both"/>
        <w:rPr>
          <w:rFonts w:ascii="Times New Roman" w:eastAsia="Arial Unicode MS" w:hAnsi="Times New Roman" w:cs="Times New Roman"/>
          <w:u w:color="000000"/>
          <w:bdr w:val="nil"/>
          <w:lang w:eastAsia="et-EE"/>
        </w:rPr>
      </w:pPr>
      <w:r>
        <w:rPr>
          <w:rFonts w:ascii="Times New Roman" w:eastAsia="Arial Unicode MS" w:hAnsi="Times New Roman" w:cs="Times New Roman"/>
          <w:b/>
          <w:bCs/>
          <w:u w:color="000000"/>
          <w:bdr w:val="nil"/>
          <w:lang w:eastAsia="et-EE"/>
        </w:rPr>
        <w:lastRenderedPageBreak/>
        <w:t>8</w:t>
      </w:r>
      <w:r w:rsidR="00BB51EE" w:rsidRPr="00FA18B8">
        <w:rPr>
          <w:rFonts w:ascii="Times New Roman" w:eastAsia="Arial Unicode MS" w:hAnsi="Times New Roman" w:cs="Times New Roman"/>
          <w:b/>
          <w:bCs/>
          <w:u w:color="000000"/>
          <w:bdr w:val="nil"/>
          <w:lang w:eastAsia="et-EE"/>
        </w:rPr>
        <w:t>)</w:t>
      </w:r>
      <w:r w:rsidR="00BB51EE" w:rsidRPr="00FA18B8">
        <w:rPr>
          <w:rFonts w:ascii="Times New Roman" w:eastAsia="Arial Unicode MS" w:hAnsi="Times New Roman" w:cs="Times New Roman"/>
          <w:u w:color="000000"/>
          <w:bdr w:val="nil"/>
          <w:lang w:eastAsia="et-EE"/>
        </w:rPr>
        <w:t xml:space="preserve"> paragrahvi 7 lõike 9 punkt</w:t>
      </w:r>
      <w:r w:rsidR="00FA18B8" w:rsidRPr="00FA18B8">
        <w:rPr>
          <w:rFonts w:ascii="Times New Roman" w:eastAsia="Arial Unicode MS" w:hAnsi="Times New Roman" w:cs="Times New Roman"/>
          <w:u w:color="000000"/>
          <w:bdr w:val="nil"/>
          <w:lang w:eastAsia="et-EE"/>
        </w:rPr>
        <w:t xml:space="preserve"> </w:t>
      </w:r>
      <w:r w:rsidR="00BB51EE" w:rsidRPr="00FA18B8">
        <w:rPr>
          <w:rFonts w:ascii="Times New Roman" w:eastAsia="Arial Unicode MS" w:hAnsi="Times New Roman" w:cs="Times New Roman"/>
          <w:u w:color="000000"/>
          <w:bdr w:val="nil"/>
          <w:lang w:eastAsia="et-EE"/>
        </w:rPr>
        <w:t xml:space="preserve">5 </w:t>
      </w:r>
      <w:r w:rsidR="00FA18B8">
        <w:rPr>
          <w:rFonts w:ascii="Times New Roman" w:eastAsia="Arial Unicode MS" w:hAnsi="Times New Roman" w:cs="Times New Roman"/>
          <w:u w:color="000000"/>
          <w:bdr w:val="nil"/>
          <w:lang w:eastAsia="et-EE"/>
        </w:rPr>
        <w:t>sõnastatakse järgmiselt:</w:t>
      </w:r>
    </w:p>
    <w:p w14:paraId="63E94EFC" w14:textId="096F8572" w:rsidR="00FA18B8" w:rsidRDefault="00FA18B8" w:rsidP="004162AC">
      <w:pPr>
        <w:spacing w:after="0" w:line="240" w:lineRule="auto"/>
        <w:jc w:val="both"/>
        <w:rPr>
          <w:rFonts w:ascii="Times New Roman" w:eastAsia="Arial Unicode MS" w:hAnsi="Times New Roman" w:cs="Times New Roman"/>
          <w:u w:color="000000"/>
          <w:bdr w:val="nil"/>
          <w:lang w:eastAsia="et-EE"/>
        </w:rPr>
      </w:pPr>
      <w:r>
        <w:rPr>
          <w:rFonts w:ascii="Times New Roman" w:eastAsia="Arial Unicode MS" w:hAnsi="Times New Roman" w:cs="Times New Roman"/>
          <w:u w:color="000000"/>
          <w:bdr w:val="nil"/>
          <w:lang w:eastAsia="et-EE"/>
        </w:rPr>
        <w:t>„5)</w:t>
      </w:r>
      <w:r w:rsidR="006716A5">
        <w:rPr>
          <w:rFonts w:ascii="Times New Roman" w:eastAsia="Arial Unicode MS" w:hAnsi="Times New Roman" w:cs="Times New Roman"/>
          <w:u w:color="000000"/>
          <w:bdr w:val="nil"/>
          <w:lang w:eastAsia="et-EE"/>
        </w:rPr>
        <w:t xml:space="preserve"> </w:t>
      </w:r>
      <w:r w:rsidR="006716A5" w:rsidRPr="006716A5">
        <w:rPr>
          <w:rFonts w:ascii="Times New Roman" w:eastAsia="Arial Unicode MS" w:hAnsi="Times New Roman" w:cs="Times New Roman"/>
          <w:u w:color="000000"/>
          <w:bdr w:val="nil"/>
          <w:lang w:eastAsia="et-EE"/>
        </w:rPr>
        <w:t>Riigikantseleis julgeolekuasutuste tööd koordineeriva ja Vabariigi Valitsus</w:t>
      </w:r>
      <w:r w:rsidR="006716A5">
        <w:rPr>
          <w:rFonts w:ascii="Times New Roman" w:eastAsia="Arial Unicode MS" w:hAnsi="Times New Roman" w:cs="Times New Roman"/>
          <w:u w:color="000000"/>
          <w:bdr w:val="nil"/>
          <w:lang w:eastAsia="et-EE"/>
        </w:rPr>
        <w:t>e</w:t>
      </w:r>
      <w:r w:rsidR="00B51B8D">
        <w:rPr>
          <w:rFonts w:ascii="Times New Roman" w:eastAsia="Arial Unicode MS" w:hAnsi="Times New Roman" w:cs="Times New Roman"/>
          <w:u w:color="000000"/>
          <w:bdr w:val="nil"/>
          <w:lang w:eastAsia="et-EE"/>
        </w:rPr>
        <w:t xml:space="preserve"> </w:t>
      </w:r>
      <w:r w:rsidR="006716A5" w:rsidRPr="006716A5">
        <w:rPr>
          <w:rFonts w:ascii="Times New Roman" w:eastAsia="Arial Unicode MS" w:hAnsi="Times New Roman" w:cs="Times New Roman"/>
          <w:u w:color="000000"/>
          <w:bdr w:val="nil"/>
          <w:lang w:eastAsia="et-EE"/>
        </w:rPr>
        <w:t>julgeolekukomisjoni tööd korraldava struktuuriüksuse poolt koostatud ohuhinnangud</w:t>
      </w:r>
      <w:r w:rsidR="009858BD">
        <w:rPr>
          <w:rFonts w:ascii="Times New Roman" w:eastAsia="Arial Unicode MS" w:hAnsi="Times New Roman" w:cs="Times New Roman"/>
          <w:u w:color="000000"/>
          <w:bdr w:val="nil"/>
          <w:lang w:eastAsia="et-EE"/>
        </w:rPr>
        <w:t xml:space="preserve">, </w:t>
      </w:r>
      <w:r w:rsidR="009858BD" w:rsidRPr="009858BD">
        <w:rPr>
          <w:rFonts w:ascii="Times New Roman" w:eastAsia="Arial Unicode MS" w:hAnsi="Times New Roman" w:cs="Times New Roman"/>
          <w:u w:color="000000"/>
          <w:bdr w:val="nil"/>
          <w:lang w:eastAsia="et-EE"/>
        </w:rPr>
        <w:t>välja arvatud teave, mille avalikustamine ei kahjusta Eesti Vabariigi julgeolekut</w:t>
      </w:r>
      <w:r w:rsidR="009858BD">
        <w:rPr>
          <w:rFonts w:ascii="Times New Roman" w:eastAsia="Arial Unicode MS" w:hAnsi="Times New Roman" w:cs="Times New Roman"/>
          <w:u w:color="000000"/>
          <w:bdr w:val="nil"/>
          <w:lang w:eastAsia="et-EE"/>
        </w:rPr>
        <w:t xml:space="preserve">, ning </w:t>
      </w:r>
      <w:r w:rsidR="006716A5" w:rsidRPr="006716A5">
        <w:rPr>
          <w:rFonts w:ascii="Times New Roman" w:eastAsia="Arial Unicode MS" w:hAnsi="Times New Roman" w:cs="Times New Roman"/>
          <w:u w:color="000000"/>
          <w:bdr w:val="nil"/>
          <w:lang w:eastAsia="et-EE"/>
        </w:rPr>
        <w:t>riigi julgeolekuteabe hanke ja analüüsi kava. See teave salastatakse salajasel tasemel 50 aastaks;</w:t>
      </w:r>
      <w:r w:rsidR="008A14A1">
        <w:rPr>
          <w:rFonts w:ascii="Times New Roman" w:eastAsia="Arial Unicode MS" w:hAnsi="Times New Roman" w:cs="Times New Roman"/>
          <w:u w:color="000000"/>
          <w:bdr w:val="nil"/>
          <w:lang w:eastAsia="et-EE"/>
        </w:rPr>
        <w:t>“;</w:t>
      </w:r>
    </w:p>
    <w:p w14:paraId="6470A092" w14:textId="77777777" w:rsidR="006716A5" w:rsidRDefault="006716A5" w:rsidP="004162AC">
      <w:pPr>
        <w:spacing w:after="0" w:line="240" w:lineRule="auto"/>
        <w:jc w:val="both"/>
        <w:rPr>
          <w:rFonts w:ascii="Times New Roman" w:eastAsia="Arial Unicode MS" w:hAnsi="Times New Roman" w:cs="Times New Roman"/>
          <w:u w:color="000000"/>
          <w:bdr w:val="nil"/>
          <w:lang w:eastAsia="et-EE"/>
        </w:rPr>
      </w:pPr>
    </w:p>
    <w:p w14:paraId="473B1533" w14:textId="6EFABD2F" w:rsidR="00B659A1" w:rsidRDefault="00190FCA" w:rsidP="004162AC">
      <w:pPr>
        <w:spacing w:after="0" w:line="240" w:lineRule="auto"/>
        <w:jc w:val="both"/>
        <w:rPr>
          <w:rFonts w:ascii="Times New Roman" w:eastAsia="Arial Unicode MS" w:hAnsi="Times New Roman" w:cs="Times New Roman"/>
          <w:u w:color="000000"/>
          <w:bdr w:val="nil"/>
          <w:lang w:eastAsia="et-EE"/>
        </w:rPr>
      </w:pPr>
      <w:r>
        <w:rPr>
          <w:rFonts w:ascii="Times New Roman" w:eastAsia="Arial Unicode MS" w:hAnsi="Times New Roman" w:cs="Times New Roman"/>
          <w:b/>
          <w:bCs/>
          <w:u w:color="000000"/>
          <w:bdr w:val="nil"/>
          <w:lang w:eastAsia="et-EE"/>
        </w:rPr>
        <w:t>9</w:t>
      </w:r>
      <w:r w:rsidR="00B659A1" w:rsidRPr="00B659A1">
        <w:rPr>
          <w:rFonts w:ascii="Times New Roman" w:eastAsia="Arial Unicode MS" w:hAnsi="Times New Roman" w:cs="Times New Roman"/>
          <w:b/>
          <w:bCs/>
          <w:u w:color="000000"/>
          <w:bdr w:val="nil"/>
          <w:lang w:eastAsia="et-EE"/>
        </w:rPr>
        <w:t xml:space="preserve">) </w:t>
      </w:r>
      <w:r w:rsidR="00B659A1">
        <w:rPr>
          <w:rFonts w:ascii="Times New Roman" w:eastAsia="Arial Unicode MS" w:hAnsi="Times New Roman" w:cs="Times New Roman"/>
          <w:u w:color="000000"/>
          <w:bdr w:val="nil"/>
          <w:lang w:eastAsia="et-EE"/>
        </w:rPr>
        <w:t xml:space="preserve">paragrahvi 7 </w:t>
      </w:r>
      <w:r w:rsidR="00516D13">
        <w:rPr>
          <w:rFonts w:ascii="Times New Roman" w:eastAsia="Arial Unicode MS" w:hAnsi="Times New Roman" w:cs="Times New Roman"/>
          <w:u w:color="000000"/>
          <w:bdr w:val="nil"/>
          <w:lang w:eastAsia="et-EE"/>
        </w:rPr>
        <w:t>lõike 9 punkti</w:t>
      </w:r>
      <w:r w:rsidR="00420172">
        <w:rPr>
          <w:rFonts w:ascii="Times New Roman" w:eastAsia="Arial Unicode MS" w:hAnsi="Times New Roman" w:cs="Times New Roman"/>
          <w:u w:color="000000"/>
          <w:bdr w:val="nil"/>
          <w:lang w:eastAsia="et-EE"/>
        </w:rPr>
        <w:t xml:space="preserve"> 6 esimes</w:t>
      </w:r>
      <w:r w:rsidR="008A14A1">
        <w:rPr>
          <w:rFonts w:ascii="Times New Roman" w:eastAsia="Arial Unicode MS" w:hAnsi="Times New Roman" w:cs="Times New Roman"/>
          <w:u w:color="000000"/>
          <w:bdr w:val="nil"/>
          <w:lang w:eastAsia="et-EE"/>
        </w:rPr>
        <w:t>t</w:t>
      </w:r>
      <w:r w:rsidR="00825DEB">
        <w:rPr>
          <w:rFonts w:ascii="Times New Roman" w:eastAsia="Arial Unicode MS" w:hAnsi="Times New Roman" w:cs="Times New Roman"/>
          <w:u w:color="000000"/>
          <w:bdr w:val="nil"/>
          <w:lang w:eastAsia="et-EE"/>
        </w:rPr>
        <w:t xml:space="preserve"> </w:t>
      </w:r>
      <w:r w:rsidR="00420172">
        <w:rPr>
          <w:rFonts w:ascii="Times New Roman" w:eastAsia="Arial Unicode MS" w:hAnsi="Times New Roman" w:cs="Times New Roman"/>
          <w:u w:color="000000"/>
          <w:bdr w:val="nil"/>
          <w:lang w:eastAsia="et-EE"/>
        </w:rPr>
        <w:t>laus</w:t>
      </w:r>
      <w:r w:rsidR="00825DEB">
        <w:rPr>
          <w:rFonts w:ascii="Times New Roman" w:eastAsia="Arial Unicode MS" w:hAnsi="Times New Roman" w:cs="Times New Roman"/>
          <w:u w:color="000000"/>
          <w:bdr w:val="nil"/>
          <w:lang w:eastAsia="et-EE"/>
        </w:rPr>
        <w:t>e</w:t>
      </w:r>
      <w:r w:rsidR="008A14A1">
        <w:rPr>
          <w:rFonts w:ascii="Times New Roman" w:eastAsia="Arial Unicode MS" w:hAnsi="Times New Roman" w:cs="Times New Roman"/>
          <w:u w:color="000000"/>
          <w:bdr w:val="nil"/>
          <w:lang w:eastAsia="et-EE"/>
        </w:rPr>
        <w:t>t</w:t>
      </w:r>
      <w:r w:rsidR="00420172">
        <w:rPr>
          <w:rFonts w:ascii="Times New Roman" w:eastAsia="Arial Unicode MS" w:hAnsi="Times New Roman" w:cs="Times New Roman"/>
          <w:u w:color="000000"/>
          <w:bdr w:val="nil"/>
          <w:lang w:eastAsia="et-EE"/>
        </w:rPr>
        <w:t xml:space="preserve"> </w:t>
      </w:r>
      <w:r w:rsidR="008A14A1">
        <w:rPr>
          <w:rFonts w:ascii="Times New Roman" w:eastAsia="Arial Unicode MS" w:hAnsi="Times New Roman" w:cs="Times New Roman"/>
          <w:u w:color="000000"/>
          <w:bdr w:val="nil"/>
          <w:lang w:eastAsia="et-EE"/>
        </w:rPr>
        <w:t>täienda</w:t>
      </w:r>
      <w:r w:rsidR="00420172">
        <w:rPr>
          <w:rFonts w:ascii="Times New Roman" w:eastAsia="Arial Unicode MS" w:hAnsi="Times New Roman" w:cs="Times New Roman"/>
          <w:u w:color="000000"/>
          <w:bdr w:val="nil"/>
          <w:lang w:eastAsia="et-EE"/>
        </w:rPr>
        <w:t>takse pärast sõna „</w:t>
      </w:r>
      <w:r w:rsidR="000B62B5">
        <w:rPr>
          <w:rFonts w:ascii="Times New Roman" w:eastAsia="Arial Unicode MS" w:hAnsi="Times New Roman" w:cs="Times New Roman"/>
          <w:u w:color="000000"/>
          <w:bdr w:val="nil"/>
          <w:lang w:eastAsia="et-EE"/>
        </w:rPr>
        <w:t>teave“ tekstiosa</w:t>
      </w:r>
      <w:r w:rsidR="008A14A1">
        <w:rPr>
          <w:rFonts w:ascii="Times New Roman" w:eastAsia="Arial Unicode MS" w:hAnsi="Times New Roman" w:cs="Times New Roman"/>
          <w:u w:color="000000"/>
          <w:bdr w:val="nil"/>
          <w:lang w:eastAsia="et-EE"/>
        </w:rPr>
        <w:t>ga</w:t>
      </w:r>
      <w:r w:rsidR="000B62B5">
        <w:rPr>
          <w:rFonts w:ascii="Times New Roman" w:eastAsia="Arial Unicode MS" w:hAnsi="Times New Roman" w:cs="Times New Roman"/>
          <w:u w:color="000000"/>
          <w:bdr w:val="nil"/>
          <w:lang w:eastAsia="et-EE"/>
        </w:rPr>
        <w:t xml:space="preserve"> „</w:t>
      </w:r>
      <w:r w:rsidR="000B62B5" w:rsidRPr="000B62B5">
        <w:rPr>
          <w:rFonts w:ascii="Times New Roman" w:eastAsia="Arial Unicode MS" w:hAnsi="Times New Roman" w:cs="Times New Roman"/>
          <w:u w:color="000000"/>
          <w:bdr w:val="nil"/>
          <w:lang w:eastAsia="et-EE"/>
        </w:rPr>
        <w:t>, välja arvatud teave, mille avalikustamine ei kahjusta Eesti Vabariigi julgeolekut</w:t>
      </w:r>
      <w:r w:rsidR="000B62B5">
        <w:rPr>
          <w:rFonts w:ascii="Times New Roman" w:eastAsia="Arial Unicode MS" w:hAnsi="Times New Roman" w:cs="Times New Roman"/>
          <w:u w:color="000000"/>
          <w:bdr w:val="nil"/>
          <w:lang w:eastAsia="et-EE"/>
        </w:rPr>
        <w:t>“;</w:t>
      </w:r>
    </w:p>
    <w:p w14:paraId="7DDEF524" w14:textId="77777777" w:rsidR="003E5DFD" w:rsidRDefault="003E5DFD" w:rsidP="004162AC">
      <w:pPr>
        <w:spacing w:after="0" w:line="240" w:lineRule="auto"/>
        <w:jc w:val="both"/>
        <w:rPr>
          <w:rFonts w:ascii="Times New Roman" w:eastAsia="Arial Unicode MS" w:hAnsi="Times New Roman" w:cs="Times New Roman"/>
          <w:u w:color="000000"/>
          <w:bdr w:val="nil"/>
          <w:lang w:eastAsia="et-EE"/>
        </w:rPr>
      </w:pPr>
    </w:p>
    <w:p w14:paraId="649FB651" w14:textId="061F015D" w:rsidR="003E5DFD" w:rsidRDefault="00190FCA" w:rsidP="004162AC">
      <w:pPr>
        <w:spacing w:after="0" w:line="240" w:lineRule="auto"/>
        <w:jc w:val="both"/>
        <w:rPr>
          <w:rFonts w:ascii="Times New Roman" w:eastAsia="Arial Unicode MS" w:hAnsi="Times New Roman" w:cs="Times New Roman"/>
          <w:u w:color="000000"/>
          <w:bdr w:val="nil"/>
          <w:lang w:eastAsia="et-EE"/>
        </w:rPr>
      </w:pPr>
      <w:r>
        <w:rPr>
          <w:rFonts w:ascii="Times New Roman" w:eastAsia="Arial Unicode MS" w:hAnsi="Times New Roman" w:cs="Times New Roman"/>
          <w:b/>
          <w:bCs/>
          <w:u w:color="000000"/>
          <w:bdr w:val="nil"/>
          <w:lang w:eastAsia="et-EE"/>
        </w:rPr>
        <w:t>10</w:t>
      </w:r>
      <w:r w:rsidR="003E5DFD" w:rsidRPr="00EC1DB4">
        <w:rPr>
          <w:rFonts w:ascii="Times New Roman" w:eastAsia="Arial Unicode MS" w:hAnsi="Times New Roman" w:cs="Times New Roman"/>
          <w:b/>
          <w:bCs/>
          <w:u w:color="000000"/>
          <w:bdr w:val="nil"/>
          <w:lang w:eastAsia="et-EE"/>
        </w:rPr>
        <w:t>)</w:t>
      </w:r>
      <w:r w:rsidR="003E5DFD">
        <w:rPr>
          <w:rFonts w:ascii="Times New Roman" w:eastAsia="Arial Unicode MS" w:hAnsi="Times New Roman" w:cs="Times New Roman"/>
          <w:u w:color="000000"/>
          <w:bdr w:val="nil"/>
          <w:lang w:eastAsia="et-EE"/>
        </w:rPr>
        <w:t xml:space="preserve"> </w:t>
      </w:r>
      <w:r w:rsidR="00EC1DB4">
        <w:rPr>
          <w:rFonts w:ascii="Times New Roman" w:eastAsia="Arial Unicode MS" w:hAnsi="Times New Roman" w:cs="Times New Roman"/>
          <w:u w:color="000000"/>
          <w:bdr w:val="nil"/>
          <w:lang w:eastAsia="et-EE"/>
        </w:rPr>
        <w:t>paragrahvi 8 lõi</w:t>
      </w:r>
      <w:r w:rsidR="00617C2B">
        <w:rPr>
          <w:rFonts w:ascii="Times New Roman" w:eastAsia="Arial Unicode MS" w:hAnsi="Times New Roman" w:cs="Times New Roman"/>
          <w:u w:color="000000"/>
          <w:bdr w:val="nil"/>
          <w:lang w:eastAsia="et-EE"/>
        </w:rPr>
        <w:t>ge</w:t>
      </w:r>
      <w:r w:rsidR="00EC1DB4">
        <w:rPr>
          <w:rFonts w:ascii="Times New Roman" w:eastAsia="Arial Unicode MS" w:hAnsi="Times New Roman" w:cs="Times New Roman"/>
          <w:u w:color="000000"/>
          <w:bdr w:val="nil"/>
          <w:lang w:eastAsia="et-EE"/>
        </w:rPr>
        <w:t xml:space="preserve"> 1</w:t>
      </w:r>
      <w:r w:rsidR="00EC1DB4">
        <w:rPr>
          <w:rFonts w:ascii="Times New Roman" w:eastAsia="Arial Unicode MS" w:hAnsi="Times New Roman" w:cs="Times New Roman"/>
          <w:u w:color="000000"/>
          <w:bdr w:val="nil"/>
          <w:vertAlign w:val="superscript"/>
          <w:lang w:eastAsia="et-EE"/>
        </w:rPr>
        <w:t>1</w:t>
      </w:r>
      <w:r w:rsidR="00EC1DB4">
        <w:rPr>
          <w:rFonts w:ascii="Times New Roman" w:eastAsia="Arial Unicode MS" w:hAnsi="Times New Roman" w:cs="Times New Roman"/>
          <w:u w:color="000000"/>
          <w:bdr w:val="nil"/>
          <w:lang w:eastAsia="et-EE"/>
        </w:rPr>
        <w:t xml:space="preserve"> </w:t>
      </w:r>
      <w:r w:rsidR="00AF37A8">
        <w:rPr>
          <w:rFonts w:ascii="Times New Roman" w:eastAsia="Arial Unicode MS" w:hAnsi="Times New Roman" w:cs="Times New Roman"/>
          <w:u w:color="000000"/>
          <w:bdr w:val="nil"/>
          <w:lang w:eastAsia="et-EE"/>
        </w:rPr>
        <w:t>sõnastatakse järgmiselt:</w:t>
      </w:r>
    </w:p>
    <w:p w14:paraId="5D2E2CD5" w14:textId="6F6A43B2" w:rsidR="00243D35" w:rsidRPr="00243D35" w:rsidRDefault="00AF37A8" w:rsidP="00243D35">
      <w:pPr>
        <w:spacing w:after="0" w:line="240" w:lineRule="auto"/>
        <w:jc w:val="both"/>
        <w:rPr>
          <w:rFonts w:ascii="Times New Roman" w:eastAsia="Arial Unicode MS" w:hAnsi="Times New Roman" w:cs="Times New Roman"/>
          <w:u w:color="000000"/>
          <w:bdr w:val="nil"/>
          <w:lang w:eastAsia="et-EE"/>
        </w:rPr>
      </w:pPr>
      <w:r>
        <w:rPr>
          <w:rFonts w:ascii="Times New Roman" w:eastAsia="Arial Unicode MS" w:hAnsi="Times New Roman" w:cs="Times New Roman"/>
          <w:u w:color="000000"/>
          <w:bdr w:val="nil"/>
          <w:lang w:eastAsia="et-EE"/>
        </w:rPr>
        <w:t>„</w:t>
      </w:r>
      <w:r w:rsidR="00243D35" w:rsidRPr="00243D35">
        <w:rPr>
          <w:rFonts w:ascii="Times New Roman" w:eastAsia="Arial Unicode MS" w:hAnsi="Times New Roman" w:cs="Times New Roman"/>
          <w:u w:color="000000"/>
          <w:bdr w:val="nil"/>
          <w:lang w:eastAsia="et-EE"/>
        </w:rPr>
        <w:t>(1</w:t>
      </w:r>
      <w:r w:rsidR="00243D35" w:rsidRPr="00243D35">
        <w:rPr>
          <w:rFonts w:ascii="Times New Roman" w:eastAsia="Arial Unicode MS" w:hAnsi="Times New Roman" w:cs="Times New Roman"/>
          <w:u w:color="000000"/>
          <w:bdr w:val="nil"/>
          <w:vertAlign w:val="superscript"/>
          <w:lang w:eastAsia="et-EE"/>
        </w:rPr>
        <w:t>1</w:t>
      </w:r>
      <w:r w:rsidR="00243D35" w:rsidRPr="00243D35">
        <w:rPr>
          <w:rFonts w:ascii="Times New Roman" w:eastAsia="Arial Unicode MS" w:hAnsi="Times New Roman" w:cs="Times New Roman"/>
          <w:u w:color="000000"/>
          <w:bdr w:val="nil"/>
          <w:lang w:eastAsia="et-EE"/>
        </w:rPr>
        <w:t xml:space="preserve">) </w:t>
      </w:r>
      <w:r w:rsidR="006C739F">
        <w:rPr>
          <w:rFonts w:ascii="Times New Roman" w:eastAsia="Arial Unicode MS" w:hAnsi="Times New Roman" w:cs="Times New Roman"/>
          <w:u w:color="000000"/>
          <w:bdr w:val="nil"/>
          <w:lang w:eastAsia="et-EE"/>
        </w:rPr>
        <w:t>K</w:t>
      </w:r>
      <w:r w:rsidR="001B60DC" w:rsidRPr="001B60DC">
        <w:rPr>
          <w:rFonts w:ascii="Times New Roman" w:eastAsia="Arial Unicode MS" w:hAnsi="Times New Roman" w:cs="Times New Roman"/>
          <w:u w:color="000000"/>
          <w:bdr w:val="nil"/>
          <w:lang w:eastAsia="et-EE"/>
        </w:rPr>
        <w:t>riisiolukorra ja riigikaitse seaduse alusel määratud alaliselt või ajutiselt kaitstava olulise tähtsusega objekti</w:t>
      </w:r>
      <w:r w:rsidR="00891B1F">
        <w:rPr>
          <w:rFonts w:ascii="Times New Roman" w:eastAsia="Arial Unicode MS" w:hAnsi="Times New Roman" w:cs="Times New Roman"/>
          <w:u w:color="000000"/>
          <w:bdr w:val="nil"/>
          <w:lang w:eastAsia="et-EE"/>
        </w:rPr>
        <w:t xml:space="preserve"> (</w:t>
      </w:r>
      <w:r w:rsidR="00891B1F" w:rsidRPr="004A231E">
        <w:rPr>
          <w:rFonts w:ascii="Times New Roman" w:eastAsia="Arial Unicode MS" w:hAnsi="Times New Roman" w:cs="Times New Roman"/>
          <w:u w:color="000000"/>
          <w:bdr w:val="nil"/>
          <w:lang w:eastAsia="et-EE"/>
        </w:rPr>
        <w:t>edaspidi käesolevas lõikes</w:t>
      </w:r>
      <w:r w:rsidR="00891B1F">
        <w:rPr>
          <w:rFonts w:ascii="Times New Roman" w:eastAsia="Arial Unicode MS" w:hAnsi="Times New Roman" w:cs="Times New Roman"/>
          <w:i/>
          <w:iCs/>
          <w:u w:color="000000"/>
          <w:bdr w:val="nil"/>
          <w:lang w:eastAsia="et-EE"/>
        </w:rPr>
        <w:t xml:space="preserve"> </w:t>
      </w:r>
      <w:r w:rsidR="00BF4EF1">
        <w:rPr>
          <w:rFonts w:ascii="Times New Roman" w:eastAsia="Arial Unicode MS" w:hAnsi="Times New Roman" w:cs="Times New Roman"/>
          <w:i/>
          <w:iCs/>
          <w:u w:color="000000"/>
          <w:bdr w:val="nil"/>
          <w:lang w:eastAsia="et-EE"/>
        </w:rPr>
        <w:t>objekt</w:t>
      </w:r>
      <w:r w:rsidR="00891B1F">
        <w:rPr>
          <w:rFonts w:ascii="Times New Roman" w:eastAsia="Arial Unicode MS" w:hAnsi="Times New Roman" w:cs="Times New Roman"/>
          <w:u w:color="000000"/>
          <w:bdr w:val="nil"/>
          <w:lang w:eastAsia="et-EE"/>
        </w:rPr>
        <w:t>)</w:t>
      </w:r>
      <w:r w:rsidR="00243D35" w:rsidRPr="00243D35">
        <w:rPr>
          <w:rFonts w:ascii="Times New Roman" w:eastAsia="Arial Unicode MS" w:hAnsi="Times New Roman" w:cs="Times New Roman"/>
          <w:u w:color="000000"/>
          <w:bdr w:val="nil"/>
          <w:lang w:eastAsia="et-EE"/>
        </w:rPr>
        <w:t xml:space="preserve">, välja arvatud käesoleva paragrahvi lõikes 1 nimetatud asutuste valduses olevate </w:t>
      </w:r>
      <w:r w:rsidR="001B60DC">
        <w:rPr>
          <w:rFonts w:ascii="Times New Roman" w:eastAsia="Arial Unicode MS" w:hAnsi="Times New Roman" w:cs="Times New Roman"/>
          <w:u w:color="000000"/>
          <w:bdr w:val="nil"/>
          <w:lang w:eastAsia="et-EE"/>
        </w:rPr>
        <w:t>objekti</w:t>
      </w:r>
      <w:r w:rsidR="004A231E">
        <w:rPr>
          <w:rFonts w:ascii="Times New Roman" w:eastAsia="Arial Unicode MS" w:hAnsi="Times New Roman" w:cs="Times New Roman"/>
          <w:u w:color="000000"/>
          <w:bdr w:val="nil"/>
          <w:lang w:eastAsia="et-EE"/>
        </w:rPr>
        <w:t>de</w:t>
      </w:r>
      <w:r w:rsidR="001B60DC" w:rsidRPr="00243D35">
        <w:rPr>
          <w:rFonts w:ascii="Times New Roman" w:eastAsia="Arial Unicode MS" w:hAnsi="Times New Roman" w:cs="Times New Roman"/>
          <w:u w:color="000000"/>
          <w:bdr w:val="nil"/>
          <w:lang w:eastAsia="et-EE"/>
        </w:rPr>
        <w:t xml:space="preserve"> </w:t>
      </w:r>
      <w:r w:rsidR="00243D35" w:rsidRPr="00243D35">
        <w:rPr>
          <w:rFonts w:ascii="Times New Roman" w:eastAsia="Arial Unicode MS" w:hAnsi="Times New Roman" w:cs="Times New Roman"/>
          <w:u w:color="000000"/>
          <w:bdr w:val="nil"/>
          <w:lang w:eastAsia="et-EE"/>
        </w:rPr>
        <w:t>ja avaliku korra tagamiseks oluliste objektide valve- ja häiresüsteeme ning kaitsemeetmeid käsitleva teabe osas on riigisaladuseks:</w:t>
      </w:r>
    </w:p>
    <w:p w14:paraId="4F7AD9B8" w14:textId="16D883D1" w:rsidR="00243D35" w:rsidRPr="00243D35" w:rsidRDefault="00243D35" w:rsidP="00243D35">
      <w:pPr>
        <w:spacing w:after="0" w:line="240" w:lineRule="auto"/>
        <w:jc w:val="both"/>
        <w:rPr>
          <w:rFonts w:ascii="Times New Roman" w:eastAsia="Arial Unicode MS" w:hAnsi="Times New Roman" w:cs="Times New Roman"/>
          <w:u w:color="000000"/>
          <w:bdr w:val="nil"/>
          <w:lang w:eastAsia="et-EE"/>
        </w:rPr>
      </w:pPr>
      <w:r w:rsidRPr="00243D35">
        <w:rPr>
          <w:rFonts w:ascii="Times New Roman" w:eastAsia="Arial Unicode MS" w:hAnsi="Times New Roman" w:cs="Times New Roman"/>
          <w:u w:color="000000"/>
          <w:bdr w:val="nil"/>
          <w:lang w:eastAsia="et-EE"/>
        </w:rPr>
        <w:t>1) avaliku võimu organi kasutuses oleva või elutähtsa teenuse osutamisega või sisejulgeoleku tagamisega seotud objekti riskianalüüsis ja turvaplaanis objekti elektroonilist läbipääsu- või valvesüsteemi ning objekti füüsilise kaitse miinimummeetmeid ja lisaturvameetmeid käsitlev koondteave, välja arvatud teave, mille avalikuks tulek ei kahjusta Eesti Vabariigi julgeolekut. See teave salastatakse piiratud tasemel 10 aastaks;</w:t>
      </w:r>
    </w:p>
    <w:p w14:paraId="52FB4F88" w14:textId="09EC9D51" w:rsidR="00AF37A8" w:rsidRPr="00EC1DB4" w:rsidRDefault="00243D35" w:rsidP="00243D35">
      <w:pPr>
        <w:spacing w:after="0" w:line="240" w:lineRule="auto"/>
        <w:jc w:val="both"/>
        <w:rPr>
          <w:rFonts w:ascii="Times New Roman" w:eastAsia="Arial Unicode MS" w:hAnsi="Times New Roman" w:cs="Times New Roman"/>
          <w:u w:color="000000"/>
          <w:bdr w:val="nil"/>
          <w:lang w:eastAsia="et-EE"/>
        </w:rPr>
      </w:pPr>
      <w:r w:rsidRPr="00243D35">
        <w:rPr>
          <w:rFonts w:ascii="Times New Roman" w:eastAsia="Arial Unicode MS" w:hAnsi="Times New Roman" w:cs="Times New Roman"/>
          <w:u w:color="000000"/>
          <w:bdr w:val="nil"/>
          <w:lang w:eastAsia="et-EE"/>
        </w:rPr>
        <w:t>2) objekti, selle täpset paiknemist ning seoseid teiste objektidega käsitlev teave, mis ohustab kaitsemeetmete rakendamist, välja arvatud teave, mille avalikuks tulek ei kahjusta Eesti Vabariigi julgeolekut. See teave salastatakse piiratud tasemel 20 aastaks.</w:t>
      </w:r>
      <w:r>
        <w:rPr>
          <w:rFonts w:ascii="Times New Roman" w:eastAsia="Arial Unicode MS" w:hAnsi="Times New Roman" w:cs="Times New Roman"/>
          <w:u w:color="000000"/>
          <w:bdr w:val="nil"/>
          <w:lang w:eastAsia="et-EE"/>
        </w:rPr>
        <w:t>“;</w:t>
      </w:r>
    </w:p>
    <w:p w14:paraId="2619CBD9" w14:textId="77777777" w:rsidR="00E10AD8" w:rsidRDefault="00E10AD8" w:rsidP="004162AC">
      <w:pPr>
        <w:spacing w:after="0" w:line="240" w:lineRule="auto"/>
        <w:jc w:val="both"/>
        <w:rPr>
          <w:rFonts w:ascii="Times New Roman" w:eastAsia="Arial Unicode MS" w:hAnsi="Times New Roman" w:cs="Times New Roman"/>
          <w:u w:color="000000"/>
          <w:bdr w:val="nil"/>
          <w:lang w:eastAsia="et-EE"/>
        </w:rPr>
      </w:pPr>
    </w:p>
    <w:p w14:paraId="1F0034D1" w14:textId="53ECB155" w:rsidR="00E10AD8" w:rsidRDefault="00190FCA" w:rsidP="004162AC">
      <w:pPr>
        <w:spacing w:after="0" w:line="240" w:lineRule="auto"/>
        <w:jc w:val="both"/>
        <w:rPr>
          <w:rFonts w:ascii="Times New Roman" w:eastAsia="Arial Unicode MS" w:hAnsi="Times New Roman" w:cs="Times New Roman"/>
          <w:u w:color="000000"/>
          <w:bdr w:val="nil"/>
          <w:lang w:eastAsia="et-EE"/>
        </w:rPr>
      </w:pPr>
      <w:r>
        <w:rPr>
          <w:rFonts w:ascii="Times New Roman" w:eastAsia="Arial Unicode MS" w:hAnsi="Times New Roman" w:cs="Times New Roman"/>
          <w:b/>
          <w:bCs/>
          <w:u w:color="000000"/>
          <w:bdr w:val="nil"/>
          <w:lang w:eastAsia="et-EE"/>
        </w:rPr>
        <w:t>11</w:t>
      </w:r>
      <w:r w:rsidR="00C67897" w:rsidRPr="000C2EB7">
        <w:rPr>
          <w:rFonts w:ascii="Times New Roman" w:eastAsia="Arial Unicode MS" w:hAnsi="Times New Roman" w:cs="Times New Roman"/>
          <w:b/>
          <w:bCs/>
          <w:u w:color="000000"/>
          <w:bdr w:val="nil"/>
          <w:lang w:eastAsia="et-EE"/>
        </w:rPr>
        <w:t>)</w:t>
      </w:r>
      <w:r w:rsidR="00C67897">
        <w:rPr>
          <w:rFonts w:ascii="Times New Roman" w:eastAsia="Arial Unicode MS" w:hAnsi="Times New Roman" w:cs="Times New Roman"/>
          <w:u w:color="000000"/>
          <w:bdr w:val="nil"/>
          <w:lang w:eastAsia="et-EE"/>
        </w:rPr>
        <w:t xml:space="preserve"> </w:t>
      </w:r>
      <w:r w:rsidR="007F55A0">
        <w:rPr>
          <w:rFonts w:ascii="Times New Roman" w:eastAsia="Times New Roman" w:hAnsi="Times New Roman" w:cs="Times New Roman"/>
          <w:color w:val="000000" w:themeColor="text1"/>
        </w:rPr>
        <w:t xml:space="preserve">paragrahvi 26 lõike 5 </w:t>
      </w:r>
      <w:r w:rsidR="00445BFE">
        <w:rPr>
          <w:rFonts w:ascii="Times New Roman" w:eastAsia="Times New Roman" w:hAnsi="Times New Roman" w:cs="Times New Roman"/>
          <w:color w:val="000000" w:themeColor="text1"/>
        </w:rPr>
        <w:t xml:space="preserve">esimeses lauses </w:t>
      </w:r>
      <w:r w:rsidR="007F55A0">
        <w:rPr>
          <w:rFonts w:ascii="Times New Roman" w:eastAsia="Times New Roman" w:hAnsi="Times New Roman" w:cs="Times New Roman"/>
          <w:color w:val="000000" w:themeColor="text1"/>
        </w:rPr>
        <w:t>asendatakse tekstiosa „</w:t>
      </w:r>
      <w:r w:rsidR="007F55A0" w:rsidRPr="00CF74F7">
        <w:rPr>
          <w:rFonts w:ascii="Times New Roman" w:eastAsia="Times New Roman" w:hAnsi="Times New Roman" w:cs="Times New Roman"/>
          <w:color w:val="000000" w:themeColor="text1"/>
        </w:rPr>
        <w:t>erakorralise seisukorra, kõrgendatud kaitsevalmiduse, sõjaseisukorra,“</w:t>
      </w:r>
      <w:r w:rsidR="007F55A0">
        <w:rPr>
          <w:rFonts w:ascii="Times New Roman" w:eastAsia="Times New Roman" w:hAnsi="Times New Roman" w:cs="Times New Roman"/>
          <w:color w:val="000000" w:themeColor="text1"/>
        </w:rPr>
        <w:t xml:space="preserve"> </w:t>
      </w:r>
      <w:r w:rsidR="00D228D6">
        <w:rPr>
          <w:rFonts w:ascii="Times New Roman" w:eastAsia="Times New Roman" w:hAnsi="Times New Roman" w:cs="Times New Roman"/>
          <w:color w:val="000000" w:themeColor="text1"/>
        </w:rPr>
        <w:t xml:space="preserve">tekstiosaga </w:t>
      </w:r>
      <w:r w:rsidR="007F55A0">
        <w:rPr>
          <w:rFonts w:ascii="Times New Roman" w:eastAsia="Times New Roman" w:hAnsi="Times New Roman" w:cs="Times New Roman"/>
          <w:color w:val="000000" w:themeColor="text1"/>
        </w:rPr>
        <w:t>„</w:t>
      </w:r>
      <w:proofErr w:type="spellStart"/>
      <w:r w:rsidR="007F55A0">
        <w:rPr>
          <w:rFonts w:ascii="Times New Roman" w:eastAsia="Times New Roman" w:hAnsi="Times New Roman" w:cs="Times New Roman"/>
          <w:color w:val="000000" w:themeColor="text1"/>
        </w:rPr>
        <w:t>riigikaitselise</w:t>
      </w:r>
      <w:proofErr w:type="spellEnd"/>
      <w:r w:rsidR="007F55A0">
        <w:rPr>
          <w:rFonts w:ascii="Times New Roman" w:eastAsia="Times New Roman" w:hAnsi="Times New Roman" w:cs="Times New Roman"/>
          <w:color w:val="000000" w:themeColor="text1"/>
        </w:rPr>
        <w:t xml:space="preserve"> kriisiolukorra</w:t>
      </w:r>
      <w:r w:rsidR="00D228D6">
        <w:rPr>
          <w:rFonts w:ascii="Times New Roman" w:eastAsia="Times New Roman" w:hAnsi="Times New Roman" w:cs="Times New Roman"/>
          <w:color w:val="000000" w:themeColor="text1"/>
        </w:rPr>
        <w:t>,</w:t>
      </w:r>
      <w:r w:rsidR="007F55A0">
        <w:rPr>
          <w:rFonts w:ascii="Times New Roman" w:eastAsia="Times New Roman" w:hAnsi="Times New Roman" w:cs="Times New Roman"/>
          <w:color w:val="000000" w:themeColor="text1"/>
        </w:rPr>
        <w:t>“.</w:t>
      </w:r>
    </w:p>
    <w:p w14:paraId="2E40858E" w14:textId="77777777" w:rsidR="000A1C8B" w:rsidRDefault="000A1C8B" w:rsidP="004162AC">
      <w:pPr>
        <w:spacing w:after="0" w:line="240" w:lineRule="auto"/>
        <w:jc w:val="both"/>
        <w:rPr>
          <w:rFonts w:ascii="Times New Roman" w:eastAsia="Times New Roman" w:hAnsi="Times New Roman" w:cs="Times New Roman"/>
          <w:color w:val="000000" w:themeColor="text1"/>
        </w:rPr>
      </w:pPr>
    </w:p>
    <w:p w14:paraId="40B6409E" w14:textId="77777777" w:rsidR="00FA5DA5" w:rsidRPr="00FA5DA5" w:rsidRDefault="00FA5DA5" w:rsidP="004162AC">
      <w:pPr>
        <w:spacing w:after="0" w:line="240" w:lineRule="auto"/>
        <w:jc w:val="both"/>
        <w:rPr>
          <w:rFonts w:ascii="Times New Roman" w:eastAsia="Times New Roman" w:hAnsi="Times New Roman" w:cs="Times New Roman"/>
          <w:color w:val="000000" w:themeColor="text1"/>
        </w:rPr>
      </w:pPr>
    </w:p>
    <w:p w14:paraId="2F469680" w14:textId="1E817E10" w:rsidR="00C45724" w:rsidRDefault="00C45724" w:rsidP="004162AC">
      <w:pPr>
        <w:spacing w:after="0" w:line="240" w:lineRule="auto"/>
        <w:jc w:val="both"/>
        <w:rPr>
          <w:rFonts w:ascii="Times New Roman" w:eastAsia="Times New Roman" w:hAnsi="Times New Roman" w:cs="Times New Roman"/>
        </w:rPr>
      </w:pPr>
    </w:p>
    <w:p w14:paraId="4FDCA525" w14:textId="7A631200" w:rsidR="00367851" w:rsidRDefault="00C558AF" w:rsidP="004162A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Kristen </w:t>
      </w:r>
      <w:proofErr w:type="spellStart"/>
      <w:r>
        <w:rPr>
          <w:rFonts w:ascii="Times New Roman" w:eastAsia="Times New Roman" w:hAnsi="Times New Roman" w:cs="Times New Roman"/>
        </w:rPr>
        <w:t>Michal</w:t>
      </w:r>
      <w:proofErr w:type="spellEnd"/>
    </w:p>
    <w:p w14:paraId="083C8EEB" w14:textId="6D7861E2" w:rsidR="00C558AF" w:rsidRDefault="00C558AF" w:rsidP="004162A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Peaminister</w:t>
      </w:r>
    </w:p>
    <w:p w14:paraId="1F2C3401" w14:textId="77777777" w:rsidR="00C558AF" w:rsidRDefault="00C558AF" w:rsidP="004162AC">
      <w:pPr>
        <w:spacing w:after="0" w:line="240" w:lineRule="auto"/>
        <w:jc w:val="both"/>
        <w:rPr>
          <w:rFonts w:ascii="Times New Roman" w:eastAsia="Times New Roman" w:hAnsi="Times New Roman" w:cs="Times New Roman"/>
        </w:rPr>
      </w:pPr>
    </w:p>
    <w:p w14:paraId="3FA64B48" w14:textId="77777777" w:rsidR="00AA0E1A" w:rsidRDefault="00AA0E1A" w:rsidP="004162AC">
      <w:pPr>
        <w:spacing w:after="0" w:line="240" w:lineRule="auto"/>
        <w:jc w:val="both"/>
        <w:rPr>
          <w:rFonts w:ascii="Times New Roman" w:eastAsia="Times New Roman" w:hAnsi="Times New Roman" w:cs="Times New Roman"/>
        </w:rPr>
      </w:pPr>
    </w:p>
    <w:p w14:paraId="40268745" w14:textId="321681C7" w:rsidR="00C558AF" w:rsidRDefault="00453C91" w:rsidP="004162AC">
      <w:pPr>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Liisa-Ly</w:t>
      </w:r>
      <w:proofErr w:type="spellEnd"/>
      <w:r>
        <w:rPr>
          <w:rFonts w:ascii="Times New Roman" w:eastAsia="Times New Roman" w:hAnsi="Times New Roman" w:cs="Times New Roman"/>
        </w:rPr>
        <w:t xml:space="preserve"> Pakosta</w:t>
      </w:r>
    </w:p>
    <w:p w14:paraId="00056363" w14:textId="5F57268D" w:rsidR="00453C91" w:rsidRDefault="00EB4A14" w:rsidP="004162A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Justiits- ja digiminister</w:t>
      </w:r>
    </w:p>
    <w:p w14:paraId="41CEF6CC" w14:textId="77777777" w:rsidR="00453C91" w:rsidRDefault="00453C91" w:rsidP="004162AC">
      <w:pPr>
        <w:spacing w:after="0" w:line="240" w:lineRule="auto"/>
        <w:jc w:val="both"/>
        <w:rPr>
          <w:rFonts w:ascii="Times New Roman" w:eastAsia="Times New Roman" w:hAnsi="Times New Roman" w:cs="Times New Roman"/>
        </w:rPr>
      </w:pPr>
    </w:p>
    <w:p w14:paraId="16F84A27" w14:textId="77777777" w:rsidR="00C558AF" w:rsidRDefault="00C558AF" w:rsidP="004162AC">
      <w:pPr>
        <w:spacing w:after="0" w:line="240" w:lineRule="auto"/>
        <w:jc w:val="both"/>
        <w:rPr>
          <w:rFonts w:ascii="Times New Roman" w:eastAsia="Times New Roman" w:hAnsi="Times New Roman" w:cs="Times New Roman"/>
        </w:rPr>
      </w:pPr>
    </w:p>
    <w:p w14:paraId="3FCA5C98" w14:textId="4B978C6F" w:rsidR="00C558AF" w:rsidRDefault="00C558AF" w:rsidP="004162A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Keit Kasemets</w:t>
      </w:r>
    </w:p>
    <w:p w14:paraId="2653FFC2" w14:textId="13D66D28" w:rsidR="007534F6" w:rsidRDefault="00C558AF" w:rsidP="004162A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Riigisekretär</w:t>
      </w:r>
    </w:p>
    <w:p w14:paraId="18756A0F" w14:textId="77777777" w:rsidR="002631B8" w:rsidRPr="006D7ACF" w:rsidRDefault="002631B8" w:rsidP="004162AC">
      <w:pPr>
        <w:spacing w:after="0" w:line="240" w:lineRule="auto"/>
        <w:jc w:val="both"/>
        <w:rPr>
          <w:rFonts w:ascii="Times New Roman" w:eastAsia="Times New Roman" w:hAnsi="Times New Roman" w:cs="Times New Roman"/>
        </w:rPr>
      </w:pPr>
    </w:p>
    <w:sectPr w:rsidR="002631B8" w:rsidRPr="006D7ACF" w:rsidSect="00A754EB">
      <w:headerReference w:type="default" r:id="rId9"/>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F3F3A" w14:textId="77777777" w:rsidR="00F6345C" w:rsidRDefault="00F6345C" w:rsidP="009F045F">
      <w:pPr>
        <w:spacing w:after="0" w:line="240" w:lineRule="auto"/>
      </w:pPr>
      <w:r>
        <w:separator/>
      </w:r>
    </w:p>
  </w:endnote>
  <w:endnote w:type="continuationSeparator" w:id="0">
    <w:p w14:paraId="6D7C4295" w14:textId="77777777" w:rsidR="00F6345C" w:rsidRDefault="00F6345C" w:rsidP="009F0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8408" w14:textId="18ED736A" w:rsidR="004C61D3" w:rsidRPr="004C61D3" w:rsidRDefault="004C61D3">
    <w:pPr>
      <w:pStyle w:val="Jalus"/>
      <w:jc w:val="center"/>
      <w:rPr>
        <w:rFonts w:ascii="Times New Roman" w:hAnsi="Times New Roman" w:cs="Times New Roman"/>
      </w:rPr>
    </w:pPr>
  </w:p>
  <w:p w14:paraId="73FEE0A9" w14:textId="77777777" w:rsidR="004C61D3" w:rsidRDefault="004C61D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42F2C" w14:textId="77777777" w:rsidR="00F6345C" w:rsidRDefault="00F6345C" w:rsidP="009F045F">
      <w:pPr>
        <w:spacing w:after="0" w:line="240" w:lineRule="auto"/>
      </w:pPr>
      <w:r>
        <w:separator/>
      </w:r>
    </w:p>
  </w:footnote>
  <w:footnote w:type="continuationSeparator" w:id="0">
    <w:p w14:paraId="34E8837A" w14:textId="77777777" w:rsidR="00F6345C" w:rsidRDefault="00F6345C" w:rsidP="009F0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308086"/>
      <w:docPartObj>
        <w:docPartGallery w:val="Page Numbers (Top of Page)"/>
        <w:docPartUnique/>
      </w:docPartObj>
    </w:sdtPr>
    <w:sdtEndPr/>
    <w:sdtContent>
      <w:p w14:paraId="443E70D3" w14:textId="531D8C50" w:rsidR="00FA5DA5" w:rsidRDefault="00FA5DA5">
        <w:pPr>
          <w:pStyle w:val="Pis"/>
          <w:jc w:val="center"/>
        </w:pPr>
        <w:r>
          <w:fldChar w:fldCharType="begin"/>
        </w:r>
        <w:r>
          <w:instrText>PAGE   \* MERGEFORMAT</w:instrText>
        </w:r>
        <w:r>
          <w:fldChar w:fldCharType="separate"/>
        </w:r>
        <w:r>
          <w:t>2</w:t>
        </w:r>
        <w:r>
          <w:fldChar w:fldCharType="end"/>
        </w:r>
      </w:p>
    </w:sdtContent>
  </w:sdt>
  <w:p w14:paraId="1273EEE0" w14:textId="77777777" w:rsidR="009F045F" w:rsidRDefault="009F045F">
    <w:pPr>
      <w:pStyle w:val="Pi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552859"/>
    <w:rsid w:val="000075C7"/>
    <w:rsid w:val="0001666A"/>
    <w:rsid w:val="000201D6"/>
    <w:rsid w:val="00037EDB"/>
    <w:rsid w:val="00047797"/>
    <w:rsid w:val="00050C2F"/>
    <w:rsid w:val="00053292"/>
    <w:rsid w:val="000537E3"/>
    <w:rsid w:val="0006074F"/>
    <w:rsid w:val="0007503B"/>
    <w:rsid w:val="000766EC"/>
    <w:rsid w:val="00091C68"/>
    <w:rsid w:val="00097FF1"/>
    <w:rsid w:val="000A1C12"/>
    <w:rsid w:val="000A1C8B"/>
    <w:rsid w:val="000B5107"/>
    <w:rsid w:val="000B62B5"/>
    <w:rsid w:val="000B6F06"/>
    <w:rsid w:val="000C2EB7"/>
    <w:rsid w:val="000C5439"/>
    <w:rsid w:val="000C6E59"/>
    <w:rsid w:val="000C7D71"/>
    <w:rsid w:val="000D0B0A"/>
    <w:rsid w:val="000E6D0E"/>
    <w:rsid w:val="000F5E48"/>
    <w:rsid w:val="000F66E2"/>
    <w:rsid w:val="000F7470"/>
    <w:rsid w:val="0010401D"/>
    <w:rsid w:val="00106135"/>
    <w:rsid w:val="001202CF"/>
    <w:rsid w:val="001203CD"/>
    <w:rsid w:val="001377AE"/>
    <w:rsid w:val="0014045B"/>
    <w:rsid w:val="00140EE6"/>
    <w:rsid w:val="0015032A"/>
    <w:rsid w:val="00157150"/>
    <w:rsid w:val="001800AE"/>
    <w:rsid w:val="001821C0"/>
    <w:rsid w:val="00190FCA"/>
    <w:rsid w:val="00194146"/>
    <w:rsid w:val="0019482B"/>
    <w:rsid w:val="00197D45"/>
    <w:rsid w:val="001A0243"/>
    <w:rsid w:val="001A5DF7"/>
    <w:rsid w:val="001B37FD"/>
    <w:rsid w:val="001B60DC"/>
    <w:rsid w:val="001B7441"/>
    <w:rsid w:val="001D30D8"/>
    <w:rsid w:val="001E5A3E"/>
    <w:rsid w:val="001E6E35"/>
    <w:rsid w:val="001F6552"/>
    <w:rsid w:val="00213B2B"/>
    <w:rsid w:val="00224395"/>
    <w:rsid w:val="00235877"/>
    <w:rsid w:val="00243D35"/>
    <w:rsid w:val="002445BE"/>
    <w:rsid w:val="002565B3"/>
    <w:rsid w:val="00257BFC"/>
    <w:rsid w:val="002608CB"/>
    <w:rsid w:val="0026290D"/>
    <w:rsid w:val="002631B8"/>
    <w:rsid w:val="00266889"/>
    <w:rsid w:val="00291B05"/>
    <w:rsid w:val="00293614"/>
    <w:rsid w:val="00297971"/>
    <w:rsid w:val="002A021F"/>
    <w:rsid w:val="002A11EE"/>
    <w:rsid w:val="002A260E"/>
    <w:rsid w:val="002E3969"/>
    <w:rsid w:val="002E3F2F"/>
    <w:rsid w:val="002F2044"/>
    <w:rsid w:val="002F5727"/>
    <w:rsid w:val="00311835"/>
    <w:rsid w:val="00311B53"/>
    <w:rsid w:val="00313D00"/>
    <w:rsid w:val="003229A0"/>
    <w:rsid w:val="00322B4F"/>
    <w:rsid w:val="00345426"/>
    <w:rsid w:val="00357A00"/>
    <w:rsid w:val="0036451F"/>
    <w:rsid w:val="00367851"/>
    <w:rsid w:val="00370041"/>
    <w:rsid w:val="00370A66"/>
    <w:rsid w:val="00384009"/>
    <w:rsid w:val="00386E89"/>
    <w:rsid w:val="003951BB"/>
    <w:rsid w:val="00397303"/>
    <w:rsid w:val="003B7770"/>
    <w:rsid w:val="003C5ACF"/>
    <w:rsid w:val="003D3E24"/>
    <w:rsid w:val="003D4126"/>
    <w:rsid w:val="003E5DFD"/>
    <w:rsid w:val="003F6206"/>
    <w:rsid w:val="003F62E4"/>
    <w:rsid w:val="004069E6"/>
    <w:rsid w:val="004105BC"/>
    <w:rsid w:val="004162AC"/>
    <w:rsid w:val="00420172"/>
    <w:rsid w:val="004221D5"/>
    <w:rsid w:val="004268BE"/>
    <w:rsid w:val="00434307"/>
    <w:rsid w:val="00434372"/>
    <w:rsid w:val="00445BFE"/>
    <w:rsid w:val="004527FC"/>
    <w:rsid w:val="00452E39"/>
    <w:rsid w:val="00453C91"/>
    <w:rsid w:val="00467C93"/>
    <w:rsid w:val="0047694B"/>
    <w:rsid w:val="00485969"/>
    <w:rsid w:val="0049095E"/>
    <w:rsid w:val="00494064"/>
    <w:rsid w:val="00495D52"/>
    <w:rsid w:val="004A231E"/>
    <w:rsid w:val="004B6CB5"/>
    <w:rsid w:val="004C61D3"/>
    <w:rsid w:val="004D10ED"/>
    <w:rsid w:val="004E0033"/>
    <w:rsid w:val="004E4CC4"/>
    <w:rsid w:val="004F0A55"/>
    <w:rsid w:val="004F129D"/>
    <w:rsid w:val="004F7B35"/>
    <w:rsid w:val="00510905"/>
    <w:rsid w:val="00511330"/>
    <w:rsid w:val="00511729"/>
    <w:rsid w:val="005119DE"/>
    <w:rsid w:val="00515C6B"/>
    <w:rsid w:val="00516D13"/>
    <w:rsid w:val="005314B7"/>
    <w:rsid w:val="00544FFB"/>
    <w:rsid w:val="00551A8A"/>
    <w:rsid w:val="00552D1F"/>
    <w:rsid w:val="0056271A"/>
    <w:rsid w:val="00574A3B"/>
    <w:rsid w:val="00577D94"/>
    <w:rsid w:val="00584B51"/>
    <w:rsid w:val="005A27F2"/>
    <w:rsid w:val="005A719C"/>
    <w:rsid w:val="005B39A1"/>
    <w:rsid w:val="005D774E"/>
    <w:rsid w:val="005E1376"/>
    <w:rsid w:val="005E34C4"/>
    <w:rsid w:val="00600FAF"/>
    <w:rsid w:val="00610A04"/>
    <w:rsid w:val="00610BEF"/>
    <w:rsid w:val="006114CA"/>
    <w:rsid w:val="00613BB7"/>
    <w:rsid w:val="00617C2B"/>
    <w:rsid w:val="00627DD1"/>
    <w:rsid w:val="00632F54"/>
    <w:rsid w:val="00660626"/>
    <w:rsid w:val="00667D22"/>
    <w:rsid w:val="006716A5"/>
    <w:rsid w:val="00672F61"/>
    <w:rsid w:val="00673A1A"/>
    <w:rsid w:val="00680EB8"/>
    <w:rsid w:val="00682012"/>
    <w:rsid w:val="00691EED"/>
    <w:rsid w:val="006961DF"/>
    <w:rsid w:val="006A0BA6"/>
    <w:rsid w:val="006A5553"/>
    <w:rsid w:val="006A5C94"/>
    <w:rsid w:val="006B0D07"/>
    <w:rsid w:val="006B5631"/>
    <w:rsid w:val="006C011C"/>
    <w:rsid w:val="006C739F"/>
    <w:rsid w:val="006D0371"/>
    <w:rsid w:val="006D2AAF"/>
    <w:rsid w:val="006D2C12"/>
    <w:rsid w:val="006D52BB"/>
    <w:rsid w:val="006D6AF8"/>
    <w:rsid w:val="006D7ACF"/>
    <w:rsid w:val="006E3A1F"/>
    <w:rsid w:val="006E4FF4"/>
    <w:rsid w:val="006E59DF"/>
    <w:rsid w:val="006F1E13"/>
    <w:rsid w:val="006F4D5C"/>
    <w:rsid w:val="006F533E"/>
    <w:rsid w:val="00706318"/>
    <w:rsid w:val="00710CD4"/>
    <w:rsid w:val="007127AE"/>
    <w:rsid w:val="00716399"/>
    <w:rsid w:val="00716EFB"/>
    <w:rsid w:val="00717B27"/>
    <w:rsid w:val="007225C1"/>
    <w:rsid w:val="00731000"/>
    <w:rsid w:val="00737D06"/>
    <w:rsid w:val="007534F6"/>
    <w:rsid w:val="00754BD6"/>
    <w:rsid w:val="00763A9C"/>
    <w:rsid w:val="007657EC"/>
    <w:rsid w:val="00766B25"/>
    <w:rsid w:val="007736FF"/>
    <w:rsid w:val="00777B4F"/>
    <w:rsid w:val="00790199"/>
    <w:rsid w:val="00791C94"/>
    <w:rsid w:val="00792862"/>
    <w:rsid w:val="007A360E"/>
    <w:rsid w:val="007A7C10"/>
    <w:rsid w:val="007B4248"/>
    <w:rsid w:val="007D3B6D"/>
    <w:rsid w:val="007D5659"/>
    <w:rsid w:val="007F55A0"/>
    <w:rsid w:val="008014E4"/>
    <w:rsid w:val="008054A7"/>
    <w:rsid w:val="0081114B"/>
    <w:rsid w:val="00825DEB"/>
    <w:rsid w:val="00843391"/>
    <w:rsid w:val="00844997"/>
    <w:rsid w:val="0084714C"/>
    <w:rsid w:val="00852283"/>
    <w:rsid w:val="0085517C"/>
    <w:rsid w:val="008628E1"/>
    <w:rsid w:val="00867292"/>
    <w:rsid w:val="0087272B"/>
    <w:rsid w:val="00872774"/>
    <w:rsid w:val="00873925"/>
    <w:rsid w:val="0088302B"/>
    <w:rsid w:val="00891B1F"/>
    <w:rsid w:val="008A0B64"/>
    <w:rsid w:val="008A14A1"/>
    <w:rsid w:val="008A3A97"/>
    <w:rsid w:val="008B7CB5"/>
    <w:rsid w:val="008C6474"/>
    <w:rsid w:val="008D0F07"/>
    <w:rsid w:val="008D50E4"/>
    <w:rsid w:val="008E4022"/>
    <w:rsid w:val="008F12EF"/>
    <w:rsid w:val="00916F1F"/>
    <w:rsid w:val="00924AD8"/>
    <w:rsid w:val="00925231"/>
    <w:rsid w:val="0093595E"/>
    <w:rsid w:val="00950B9D"/>
    <w:rsid w:val="009531B8"/>
    <w:rsid w:val="009858BD"/>
    <w:rsid w:val="00986D7D"/>
    <w:rsid w:val="00995EE1"/>
    <w:rsid w:val="009D513A"/>
    <w:rsid w:val="009E4186"/>
    <w:rsid w:val="009F045F"/>
    <w:rsid w:val="00A100C6"/>
    <w:rsid w:val="00A11A4A"/>
    <w:rsid w:val="00A148A1"/>
    <w:rsid w:val="00A1507C"/>
    <w:rsid w:val="00A21E21"/>
    <w:rsid w:val="00A23D9C"/>
    <w:rsid w:val="00A26FEC"/>
    <w:rsid w:val="00A5046B"/>
    <w:rsid w:val="00A51929"/>
    <w:rsid w:val="00A614AA"/>
    <w:rsid w:val="00A64781"/>
    <w:rsid w:val="00A650D6"/>
    <w:rsid w:val="00A754EB"/>
    <w:rsid w:val="00A77F72"/>
    <w:rsid w:val="00A83CDB"/>
    <w:rsid w:val="00A85A2D"/>
    <w:rsid w:val="00A94BB7"/>
    <w:rsid w:val="00AA0D17"/>
    <w:rsid w:val="00AA0E1A"/>
    <w:rsid w:val="00AB11E9"/>
    <w:rsid w:val="00AB18D0"/>
    <w:rsid w:val="00AB350A"/>
    <w:rsid w:val="00AC02F9"/>
    <w:rsid w:val="00AC355C"/>
    <w:rsid w:val="00AC4493"/>
    <w:rsid w:val="00AF37A8"/>
    <w:rsid w:val="00AF7AEB"/>
    <w:rsid w:val="00B002F1"/>
    <w:rsid w:val="00B06F3C"/>
    <w:rsid w:val="00B2361F"/>
    <w:rsid w:val="00B32DAB"/>
    <w:rsid w:val="00B37CBC"/>
    <w:rsid w:val="00B46111"/>
    <w:rsid w:val="00B51B8D"/>
    <w:rsid w:val="00B51CDC"/>
    <w:rsid w:val="00B529DB"/>
    <w:rsid w:val="00B56CD2"/>
    <w:rsid w:val="00B659A1"/>
    <w:rsid w:val="00B6794D"/>
    <w:rsid w:val="00B73AA6"/>
    <w:rsid w:val="00B85D32"/>
    <w:rsid w:val="00B97536"/>
    <w:rsid w:val="00BA0B5A"/>
    <w:rsid w:val="00BA226A"/>
    <w:rsid w:val="00BA2CE0"/>
    <w:rsid w:val="00BA31C5"/>
    <w:rsid w:val="00BB51EE"/>
    <w:rsid w:val="00BC2641"/>
    <w:rsid w:val="00BD20E6"/>
    <w:rsid w:val="00BE4E20"/>
    <w:rsid w:val="00BE66B2"/>
    <w:rsid w:val="00BF4EF1"/>
    <w:rsid w:val="00C0685F"/>
    <w:rsid w:val="00C10E6C"/>
    <w:rsid w:val="00C1653E"/>
    <w:rsid w:val="00C20F57"/>
    <w:rsid w:val="00C23CC0"/>
    <w:rsid w:val="00C25331"/>
    <w:rsid w:val="00C45724"/>
    <w:rsid w:val="00C476FA"/>
    <w:rsid w:val="00C53117"/>
    <w:rsid w:val="00C558AF"/>
    <w:rsid w:val="00C6324D"/>
    <w:rsid w:val="00C67897"/>
    <w:rsid w:val="00C801CD"/>
    <w:rsid w:val="00C97E37"/>
    <w:rsid w:val="00CB1DE1"/>
    <w:rsid w:val="00CC07C4"/>
    <w:rsid w:val="00CC50C9"/>
    <w:rsid w:val="00CC68BA"/>
    <w:rsid w:val="00CF28BF"/>
    <w:rsid w:val="00CF74F7"/>
    <w:rsid w:val="00D05986"/>
    <w:rsid w:val="00D06F68"/>
    <w:rsid w:val="00D169DD"/>
    <w:rsid w:val="00D17C60"/>
    <w:rsid w:val="00D2207D"/>
    <w:rsid w:val="00D228D6"/>
    <w:rsid w:val="00D22B9C"/>
    <w:rsid w:val="00D23DB9"/>
    <w:rsid w:val="00D3335B"/>
    <w:rsid w:val="00D3400B"/>
    <w:rsid w:val="00D40ADD"/>
    <w:rsid w:val="00D43243"/>
    <w:rsid w:val="00D465DA"/>
    <w:rsid w:val="00D7180D"/>
    <w:rsid w:val="00D808E7"/>
    <w:rsid w:val="00D80980"/>
    <w:rsid w:val="00D817B2"/>
    <w:rsid w:val="00D840F9"/>
    <w:rsid w:val="00D86303"/>
    <w:rsid w:val="00D86B53"/>
    <w:rsid w:val="00DA08E2"/>
    <w:rsid w:val="00DA4B1E"/>
    <w:rsid w:val="00DD05F9"/>
    <w:rsid w:val="00DD0BD6"/>
    <w:rsid w:val="00DD367E"/>
    <w:rsid w:val="00DD7A77"/>
    <w:rsid w:val="00E10AD8"/>
    <w:rsid w:val="00E2095E"/>
    <w:rsid w:val="00E20A4D"/>
    <w:rsid w:val="00E3002B"/>
    <w:rsid w:val="00E34576"/>
    <w:rsid w:val="00E54D65"/>
    <w:rsid w:val="00E55BA6"/>
    <w:rsid w:val="00E83BB9"/>
    <w:rsid w:val="00E964CB"/>
    <w:rsid w:val="00E97EA0"/>
    <w:rsid w:val="00EA798D"/>
    <w:rsid w:val="00EA7A31"/>
    <w:rsid w:val="00EB23FA"/>
    <w:rsid w:val="00EB4A14"/>
    <w:rsid w:val="00EB4E61"/>
    <w:rsid w:val="00EC1DB4"/>
    <w:rsid w:val="00EC29BA"/>
    <w:rsid w:val="00F03196"/>
    <w:rsid w:val="00F16849"/>
    <w:rsid w:val="00F25E66"/>
    <w:rsid w:val="00F31A37"/>
    <w:rsid w:val="00F3549B"/>
    <w:rsid w:val="00F474CF"/>
    <w:rsid w:val="00F51042"/>
    <w:rsid w:val="00F525E7"/>
    <w:rsid w:val="00F53D1D"/>
    <w:rsid w:val="00F57EF0"/>
    <w:rsid w:val="00F61FD2"/>
    <w:rsid w:val="00F6345C"/>
    <w:rsid w:val="00F64965"/>
    <w:rsid w:val="00F66F0F"/>
    <w:rsid w:val="00F66FAE"/>
    <w:rsid w:val="00F73C37"/>
    <w:rsid w:val="00F7687B"/>
    <w:rsid w:val="00F8121E"/>
    <w:rsid w:val="00F831E3"/>
    <w:rsid w:val="00F967F3"/>
    <w:rsid w:val="00FA18B8"/>
    <w:rsid w:val="00FA5DA5"/>
    <w:rsid w:val="00FB4125"/>
    <w:rsid w:val="00FD27EF"/>
    <w:rsid w:val="00FF0897"/>
    <w:rsid w:val="00FF1123"/>
    <w:rsid w:val="00FF464F"/>
    <w:rsid w:val="051894F1"/>
    <w:rsid w:val="0968D70A"/>
    <w:rsid w:val="10C5F875"/>
    <w:rsid w:val="17552859"/>
    <w:rsid w:val="1B9C0F5C"/>
    <w:rsid w:val="3FC2AA9E"/>
    <w:rsid w:val="4648D9AE"/>
    <w:rsid w:val="7B278E6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563FD"/>
  <w15:chartTrackingRefBased/>
  <w15:docId w15:val="{D0175531-640C-4B91-A8ED-0C0002EFD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9F045F"/>
    <w:pPr>
      <w:tabs>
        <w:tab w:val="center" w:pos="4536"/>
        <w:tab w:val="right" w:pos="9072"/>
      </w:tabs>
      <w:spacing w:after="0" w:line="240" w:lineRule="auto"/>
    </w:pPr>
  </w:style>
  <w:style w:type="character" w:customStyle="1" w:styleId="PisMrk">
    <w:name w:val="Päis Märk"/>
    <w:basedOn w:val="Liguvaikefont"/>
    <w:link w:val="Pis"/>
    <w:uiPriority w:val="99"/>
    <w:rsid w:val="009F045F"/>
  </w:style>
  <w:style w:type="paragraph" w:styleId="Jalus">
    <w:name w:val="footer"/>
    <w:basedOn w:val="Normaallaad"/>
    <w:link w:val="JalusMrk"/>
    <w:uiPriority w:val="99"/>
    <w:unhideWhenUsed/>
    <w:rsid w:val="009F045F"/>
    <w:pPr>
      <w:tabs>
        <w:tab w:val="center" w:pos="4536"/>
        <w:tab w:val="right" w:pos="9072"/>
      </w:tabs>
      <w:spacing w:after="0" w:line="240" w:lineRule="auto"/>
    </w:pPr>
  </w:style>
  <w:style w:type="character" w:customStyle="1" w:styleId="JalusMrk">
    <w:name w:val="Jalus Märk"/>
    <w:basedOn w:val="Liguvaikefont"/>
    <w:link w:val="Jalus"/>
    <w:uiPriority w:val="99"/>
    <w:rsid w:val="009F045F"/>
  </w:style>
  <w:style w:type="character" w:styleId="Kommentaariviide">
    <w:name w:val="annotation reference"/>
    <w:basedOn w:val="Liguvaikefont"/>
    <w:uiPriority w:val="99"/>
    <w:semiHidden/>
    <w:unhideWhenUsed/>
    <w:rsid w:val="009F045F"/>
    <w:rPr>
      <w:sz w:val="16"/>
      <w:szCs w:val="16"/>
    </w:rPr>
  </w:style>
  <w:style w:type="paragraph" w:styleId="Kommentaaritekst">
    <w:name w:val="annotation text"/>
    <w:basedOn w:val="Normaallaad"/>
    <w:link w:val="KommentaaritekstMrk"/>
    <w:uiPriority w:val="99"/>
    <w:unhideWhenUsed/>
    <w:rsid w:val="009F045F"/>
    <w:pPr>
      <w:spacing w:line="240" w:lineRule="auto"/>
    </w:pPr>
    <w:rPr>
      <w:sz w:val="20"/>
      <w:szCs w:val="20"/>
    </w:rPr>
  </w:style>
  <w:style w:type="character" w:customStyle="1" w:styleId="KommentaaritekstMrk">
    <w:name w:val="Kommentaari tekst Märk"/>
    <w:basedOn w:val="Liguvaikefont"/>
    <w:link w:val="Kommentaaritekst"/>
    <w:uiPriority w:val="99"/>
    <w:rsid w:val="009F045F"/>
    <w:rPr>
      <w:sz w:val="20"/>
      <w:szCs w:val="20"/>
    </w:rPr>
  </w:style>
  <w:style w:type="paragraph" w:styleId="Kommentaariteema">
    <w:name w:val="annotation subject"/>
    <w:basedOn w:val="Kommentaaritekst"/>
    <w:next w:val="Kommentaaritekst"/>
    <w:link w:val="KommentaariteemaMrk"/>
    <w:uiPriority w:val="99"/>
    <w:semiHidden/>
    <w:unhideWhenUsed/>
    <w:rsid w:val="009F045F"/>
    <w:rPr>
      <w:b/>
      <w:bCs/>
    </w:rPr>
  </w:style>
  <w:style w:type="character" w:customStyle="1" w:styleId="KommentaariteemaMrk">
    <w:name w:val="Kommentaari teema Märk"/>
    <w:basedOn w:val="KommentaaritekstMrk"/>
    <w:link w:val="Kommentaariteema"/>
    <w:uiPriority w:val="99"/>
    <w:semiHidden/>
    <w:rsid w:val="009F045F"/>
    <w:rPr>
      <w:b/>
      <w:bCs/>
      <w:sz w:val="20"/>
      <w:szCs w:val="20"/>
    </w:rPr>
  </w:style>
  <w:style w:type="paragraph" w:styleId="Redaktsioon">
    <w:name w:val="Revision"/>
    <w:hidden/>
    <w:uiPriority w:val="99"/>
    <w:semiHidden/>
    <w:rsid w:val="009F045F"/>
    <w:pPr>
      <w:spacing w:after="0" w:line="240" w:lineRule="auto"/>
    </w:pPr>
  </w:style>
  <w:style w:type="character" w:styleId="Mainimine">
    <w:name w:val="Mention"/>
    <w:basedOn w:val="Liguvaikefont"/>
    <w:uiPriority w:val="99"/>
    <w:unhideWhenUsed/>
    <w:rsid w:val="004527FC"/>
    <w:rPr>
      <w:color w:val="2B579A"/>
      <w:shd w:val="clear" w:color="auto" w:fill="E1DFDD"/>
    </w:rPr>
  </w:style>
  <w:style w:type="paragraph" w:styleId="Vahedeta">
    <w:name w:val="No Spacing"/>
    <w:uiPriority w:val="1"/>
    <w:qFormat/>
    <w:rsid w:val="000B5107"/>
    <w:pPr>
      <w:spacing w:after="0" w:line="240" w:lineRule="auto"/>
    </w:pPr>
  </w:style>
  <w:style w:type="character" w:styleId="Hperlink">
    <w:name w:val="Hyperlink"/>
    <w:basedOn w:val="Liguvaikefont"/>
    <w:uiPriority w:val="99"/>
    <w:unhideWhenUsed/>
    <w:rsid w:val="002631B8"/>
    <w:rPr>
      <w:color w:val="467886" w:themeColor="hyperlink"/>
      <w:u w:val="single"/>
    </w:rPr>
  </w:style>
  <w:style w:type="character" w:styleId="Lahendamatamainimine">
    <w:name w:val="Unresolved Mention"/>
    <w:basedOn w:val="Liguvaikefont"/>
    <w:uiPriority w:val="99"/>
    <w:semiHidden/>
    <w:unhideWhenUsed/>
    <w:rsid w:val="00263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02CA2D-64C2-440E-A25C-C2E5BA9C6726}">
  <ds:schemaRefs>
    <ds:schemaRef ds:uri="http://schemas.microsoft.com/sharepoint/v3/contenttype/forms"/>
  </ds:schemaRefs>
</ds:datastoreItem>
</file>

<file path=customXml/itemProps2.xml><?xml version="1.0" encoding="utf-8"?>
<ds:datastoreItem xmlns:ds="http://schemas.openxmlformats.org/officeDocument/2006/customXml" ds:itemID="{28D2584D-7889-446A-AFA3-BD3F76724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807A9B-D8D0-4780-8ECA-9EAB6265FD49}">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576</Words>
  <Characters>3346</Characters>
  <Application>Microsoft Office Word</Application>
  <DocSecurity>0</DocSecurity>
  <Lines>27</Lines>
  <Paragraphs>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Voor - RK</dc:creator>
  <cp:keywords/>
  <dc:description/>
  <cp:lastModifiedBy>Eero Svarval</cp:lastModifiedBy>
  <cp:revision>4</cp:revision>
  <cp:lastPrinted>2026-09-03T06:53:00Z</cp:lastPrinted>
  <dcterms:created xsi:type="dcterms:W3CDTF">2026-10-19T10:57:00Z</dcterms:created>
  <dcterms:modified xsi:type="dcterms:W3CDTF">2026-10-19T12:41:00Z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2026-06-16T08:02:35Z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c57aa422-5f5e-45a0-86ae-75d85278ccb8</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